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432" w:type="dxa"/>
        <w:tblLayout w:type="fixed"/>
        <w:tblLook w:val="0000" w:firstRow="0" w:lastRow="0" w:firstColumn="0" w:lastColumn="0" w:noHBand="0" w:noVBand="0"/>
      </w:tblPr>
      <w:tblGrid>
        <w:gridCol w:w="4680"/>
        <w:gridCol w:w="5940"/>
      </w:tblGrid>
      <w:tr w:rsidR="00F970A7" w:rsidRPr="00F970A7" w14:paraId="57526E2D" w14:textId="77777777" w:rsidTr="009F75C8">
        <w:tc>
          <w:tcPr>
            <w:tcW w:w="4680" w:type="dxa"/>
          </w:tcPr>
          <w:p w14:paraId="6E5AF4A2" w14:textId="77777777" w:rsidR="00F970A7" w:rsidRPr="00F970A7" w:rsidRDefault="00F970A7" w:rsidP="00F970A7">
            <w:pPr>
              <w:spacing w:after="0" w:line="240" w:lineRule="auto"/>
              <w:jc w:val="center"/>
              <w:rPr>
                <w:rFonts w:ascii="Times New Roman" w:eastAsia="Times New Roman" w:hAnsi="Times New Roman" w:cs="Times New Roman"/>
                <w:bCs/>
                <w:kern w:val="0"/>
                <w:sz w:val="26"/>
                <w:szCs w:val="26"/>
                <w14:ligatures w14:val="none"/>
              </w:rPr>
            </w:pPr>
            <w:r w:rsidRPr="00F970A7">
              <w:rPr>
                <w:rFonts w:ascii="Times New Roman" w:eastAsia="Times New Roman" w:hAnsi="Times New Roman" w:cs="Times New Roman"/>
                <w:bCs/>
                <w:kern w:val="0"/>
                <w:sz w:val="26"/>
                <w:szCs w:val="26"/>
                <w14:ligatures w14:val="none"/>
              </w:rPr>
              <w:t>UBND HUYỆN TAM NÔNG</w:t>
            </w:r>
          </w:p>
        </w:tc>
        <w:tc>
          <w:tcPr>
            <w:tcW w:w="5940" w:type="dxa"/>
          </w:tcPr>
          <w:p w14:paraId="3267E895" w14:textId="77777777" w:rsidR="00F970A7" w:rsidRPr="00F970A7" w:rsidRDefault="00F970A7" w:rsidP="00F970A7">
            <w:pPr>
              <w:spacing w:after="0" w:line="240" w:lineRule="auto"/>
              <w:rPr>
                <w:rFonts w:ascii="Times New Roman" w:eastAsia="Times New Roman" w:hAnsi="Times New Roman" w:cs="Times New Roman"/>
                <w:b/>
                <w:kern w:val="0"/>
                <w:sz w:val="26"/>
                <w:szCs w:val="26"/>
                <w14:ligatures w14:val="none"/>
              </w:rPr>
            </w:pPr>
            <w:r w:rsidRPr="00F970A7">
              <w:rPr>
                <w:rFonts w:ascii="Times New Roman" w:eastAsia="Times New Roman" w:hAnsi="Times New Roman" w:cs="Times New Roman"/>
                <w:b/>
                <w:kern w:val="0"/>
                <w:sz w:val="26"/>
                <w:szCs w:val="26"/>
                <w14:ligatures w14:val="none"/>
              </w:rPr>
              <w:t>CỘNG HÒA XÃ HỘI CHỦ NGHĨA VIỆT NAM</w:t>
            </w:r>
          </w:p>
        </w:tc>
      </w:tr>
      <w:tr w:rsidR="00F970A7" w:rsidRPr="00F970A7" w14:paraId="7B5AB45A" w14:textId="77777777" w:rsidTr="009F75C8">
        <w:tc>
          <w:tcPr>
            <w:tcW w:w="4680" w:type="dxa"/>
          </w:tcPr>
          <w:p w14:paraId="10598A38" w14:textId="77777777" w:rsidR="00F970A7" w:rsidRPr="00F970A7" w:rsidRDefault="00F970A7" w:rsidP="00F970A7">
            <w:pPr>
              <w:spacing w:after="0" w:line="240" w:lineRule="auto"/>
              <w:ind w:left="266" w:hanging="266"/>
              <w:jc w:val="center"/>
              <w:rPr>
                <w:rFonts w:ascii="Times New Roman" w:eastAsia="Times New Roman" w:hAnsi="Times New Roman" w:cs="Times New Roman"/>
                <w:b/>
                <w:bCs/>
                <w:kern w:val="0"/>
                <w:sz w:val="26"/>
                <w:szCs w:val="26"/>
                <w14:ligatures w14:val="none"/>
              </w:rPr>
            </w:pPr>
            <w:r w:rsidRPr="00F970A7">
              <w:rPr>
                <w:rFonts w:ascii="Times New Roman" w:eastAsia="Times New Roman" w:hAnsi="Times New Roman" w:cs="Times New Roman"/>
                <w:b/>
                <w:bCs/>
                <w:kern w:val="0"/>
                <w:sz w:val="26"/>
                <w:szCs w:val="26"/>
                <w14:ligatures w14:val="none"/>
              </w:rPr>
              <w:t>TRƯỜNG TIỂU HỌC TRÀM CHIM 1</w:t>
            </w:r>
          </w:p>
        </w:tc>
        <w:tc>
          <w:tcPr>
            <w:tcW w:w="5940" w:type="dxa"/>
          </w:tcPr>
          <w:p w14:paraId="56183FF6" w14:textId="77777777" w:rsidR="00F970A7" w:rsidRPr="00F970A7" w:rsidRDefault="00F970A7" w:rsidP="00F970A7">
            <w:pPr>
              <w:spacing w:after="0" w:line="240" w:lineRule="auto"/>
              <w:jc w:val="center"/>
              <w:rPr>
                <w:rFonts w:ascii="Times New Roman" w:eastAsia="Times New Roman" w:hAnsi="Times New Roman" w:cs="Times New Roman"/>
                <w:b/>
                <w:kern w:val="0"/>
                <w:sz w:val="26"/>
                <w:szCs w:val="26"/>
                <w14:ligatures w14:val="none"/>
              </w:rPr>
            </w:pPr>
            <w:r w:rsidRPr="00F970A7">
              <w:rPr>
                <w:rFonts w:ascii="Times New Roman" w:eastAsia="Times New Roman" w:hAnsi="Times New Roman" w:cs="Times New Roman"/>
                <w:b/>
                <w:kern w:val="0"/>
                <w:sz w:val="26"/>
                <w:szCs w:val="26"/>
                <w14:ligatures w14:val="none"/>
              </w:rPr>
              <w:t xml:space="preserve">     Độc lập - Tự do – Hạnh phúc</w:t>
            </w:r>
          </w:p>
        </w:tc>
      </w:tr>
      <w:tr w:rsidR="00F970A7" w:rsidRPr="00F970A7" w14:paraId="1C26DD46" w14:textId="77777777" w:rsidTr="009F75C8">
        <w:tc>
          <w:tcPr>
            <w:tcW w:w="4680" w:type="dxa"/>
          </w:tcPr>
          <w:p w14:paraId="61C5E7CA" w14:textId="07C8458B" w:rsidR="00F970A7" w:rsidRPr="00F970A7" w:rsidRDefault="00F970A7" w:rsidP="00F970A7">
            <w:pPr>
              <w:spacing w:after="0" w:line="240" w:lineRule="auto"/>
              <w:jc w:val="center"/>
              <w:rPr>
                <w:rFonts w:ascii="Times New Roman" w:eastAsia="Times New Roman" w:hAnsi="Times New Roman" w:cs="Times New Roman"/>
                <w:b/>
                <w:color w:val="FF0000"/>
                <w:kern w:val="0"/>
                <w:sz w:val="26"/>
                <w:szCs w:val="26"/>
                <w14:ligatures w14:val="none"/>
              </w:rPr>
            </w:pPr>
            <w:r w:rsidRPr="00F970A7">
              <w:rPr>
                <w:rFonts w:ascii="Times New Roman" w:eastAsia="Times New Roman" w:hAnsi="Times New Roman" w:cs="Times New Roman"/>
                <w:b/>
                <w:noProof/>
                <w:color w:val="FF0000"/>
                <w:kern w:val="0"/>
                <w:sz w:val="26"/>
                <w:szCs w:val="26"/>
                <w14:ligatures w14:val="none"/>
              </w:rPr>
              <mc:AlternateContent>
                <mc:Choice Requires="wps">
                  <w:drawing>
                    <wp:anchor distT="0" distB="0" distL="114300" distR="114300" simplePos="0" relativeHeight="251657216" behindDoc="0" locked="0" layoutInCell="1" allowOverlap="1" wp14:anchorId="771A57A5" wp14:editId="3DBFF289">
                      <wp:simplePos x="0" y="0"/>
                      <wp:positionH relativeFrom="column">
                        <wp:posOffset>1064895</wp:posOffset>
                      </wp:positionH>
                      <wp:positionV relativeFrom="paragraph">
                        <wp:posOffset>48895</wp:posOffset>
                      </wp:positionV>
                      <wp:extent cx="591820" cy="0"/>
                      <wp:effectExtent l="11430" t="9525" r="6350" b="9525"/>
                      <wp:wrapNone/>
                      <wp:docPr id="1122304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8A80F5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3.85pt" to="130.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"/>
                  </w:pict>
                </mc:Fallback>
              </mc:AlternateContent>
            </w:r>
            <w:r w:rsidRPr="00F970A7">
              <w:rPr>
                <w:rFonts w:ascii="Times New Roman" w:eastAsia="Times New Roman" w:hAnsi="Times New Roman" w:cs="Times New Roman"/>
                <w:b/>
                <w:color w:val="FF0000"/>
                <w:kern w:val="0"/>
                <w:sz w:val="26"/>
                <w:szCs w:val="26"/>
                <w14:ligatures w14:val="none"/>
              </w:rPr>
              <w:t xml:space="preserve"> </w:t>
            </w:r>
          </w:p>
        </w:tc>
        <w:tc>
          <w:tcPr>
            <w:tcW w:w="5940" w:type="dxa"/>
          </w:tcPr>
          <w:p w14:paraId="005A1D68" w14:textId="0627BE75" w:rsidR="00F970A7" w:rsidRPr="00F970A7" w:rsidRDefault="00F970A7" w:rsidP="00F970A7">
            <w:pPr>
              <w:spacing w:after="0" w:line="240" w:lineRule="auto"/>
              <w:jc w:val="center"/>
              <w:rPr>
                <w:rFonts w:ascii="Times New Roman" w:eastAsia="Times New Roman" w:hAnsi="Times New Roman" w:cs="Times New Roman"/>
                <w:b/>
                <w:color w:val="FF0000"/>
                <w:kern w:val="0"/>
                <w:sz w:val="26"/>
                <w:szCs w:val="26"/>
                <w14:ligatures w14:val="none"/>
              </w:rPr>
            </w:pPr>
            <w:r w:rsidRPr="00F970A7">
              <w:rPr>
                <w:rFonts w:ascii="Times New Roman" w:eastAsia="Times New Roman" w:hAnsi="Times New Roman" w:cs="Times New Roman"/>
                <w:b/>
                <w:noProof/>
                <w:color w:val="FF0000"/>
                <w:kern w:val="0"/>
                <w:sz w:val="26"/>
                <w:szCs w:val="26"/>
                <w:lang w:val="vi-VN" w:eastAsia="vi-VN"/>
                <w14:ligatures w14:val="none"/>
              </w:rPr>
              <mc:AlternateContent>
                <mc:Choice Requires="wps">
                  <w:drawing>
                    <wp:anchor distT="0" distB="0" distL="114300" distR="114300" simplePos="0" relativeHeight="251658240" behindDoc="0" locked="0" layoutInCell="1" allowOverlap="1" wp14:anchorId="48A1482E" wp14:editId="4126BCDA">
                      <wp:simplePos x="0" y="0"/>
                      <wp:positionH relativeFrom="column">
                        <wp:posOffset>998220</wp:posOffset>
                      </wp:positionH>
                      <wp:positionV relativeFrom="paragraph">
                        <wp:posOffset>29845</wp:posOffset>
                      </wp:positionV>
                      <wp:extent cx="1828800" cy="0"/>
                      <wp:effectExtent l="11430" t="9525" r="7620" b="9525"/>
                      <wp:wrapNone/>
                      <wp:docPr id="11036782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8F5F2F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35pt" to="22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"/>
                  </w:pict>
                </mc:Fallback>
              </mc:AlternateContent>
            </w:r>
            <w:r w:rsidRPr="00F970A7">
              <w:rPr>
                <w:rFonts w:ascii="Times New Roman" w:eastAsia="Times New Roman" w:hAnsi="Times New Roman" w:cs="Times New Roman"/>
                <w:b/>
                <w:color w:val="FF0000"/>
                <w:kern w:val="0"/>
                <w:sz w:val="26"/>
                <w:szCs w:val="26"/>
                <w14:ligatures w14:val="none"/>
              </w:rPr>
              <w:t xml:space="preserve">                                                 </w:t>
            </w:r>
          </w:p>
        </w:tc>
      </w:tr>
      <w:tr w:rsidR="00F970A7" w:rsidRPr="00F970A7" w14:paraId="0292DBDF" w14:textId="77777777" w:rsidTr="009F75C8">
        <w:tc>
          <w:tcPr>
            <w:tcW w:w="4680" w:type="dxa"/>
          </w:tcPr>
          <w:p w14:paraId="1A038CA4" w14:textId="0243A655" w:rsidR="00F970A7" w:rsidRPr="00F970A7" w:rsidRDefault="00F970A7" w:rsidP="00F970A7">
            <w:pPr>
              <w:spacing w:after="0" w:line="240" w:lineRule="auto"/>
              <w:jc w:val="center"/>
              <w:rPr>
                <w:rFonts w:ascii="Times New Roman" w:eastAsia="Times New Roman" w:hAnsi="Times New Roman" w:cs="Times New Roman"/>
                <w:kern w:val="0"/>
                <w:sz w:val="26"/>
                <w:szCs w:val="26"/>
                <w14:ligatures w14:val="none"/>
              </w:rPr>
            </w:pPr>
            <w:r w:rsidRPr="00F970A7">
              <w:rPr>
                <w:rFonts w:ascii="Times New Roman" w:eastAsia="Times New Roman" w:hAnsi="Times New Roman" w:cs="Times New Roman"/>
                <w:kern w:val="0"/>
                <w:sz w:val="26"/>
                <w:szCs w:val="26"/>
                <w14:ligatures w14:val="none"/>
              </w:rPr>
              <w:t xml:space="preserve">Số:  </w:t>
            </w:r>
            <w:r w:rsidR="009E3F53">
              <w:rPr>
                <w:rFonts w:ascii="Times New Roman" w:eastAsia="Times New Roman" w:hAnsi="Times New Roman" w:cs="Times New Roman"/>
                <w:kern w:val="0"/>
                <w:sz w:val="26"/>
                <w:szCs w:val="26"/>
                <w14:ligatures w14:val="none"/>
              </w:rPr>
              <w:t>273</w:t>
            </w:r>
            <w:r w:rsidRPr="00F970A7">
              <w:rPr>
                <w:rFonts w:ascii="Times New Roman" w:eastAsia="Times New Roman" w:hAnsi="Times New Roman" w:cs="Times New Roman"/>
                <w:kern w:val="0"/>
                <w:sz w:val="26"/>
                <w:szCs w:val="26"/>
                <w14:ligatures w14:val="none"/>
              </w:rPr>
              <w:t>/KH-THTC1</w:t>
            </w:r>
          </w:p>
        </w:tc>
        <w:tc>
          <w:tcPr>
            <w:tcW w:w="5940" w:type="dxa"/>
          </w:tcPr>
          <w:p w14:paraId="15373903" w14:textId="2C6FC0C5" w:rsidR="00F970A7" w:rsidRPr="00F970A7" w:rsidRDefault="00F970A7" w:rsidP="00F970A7">
            <w:pPr>
              <w:keepNext/>
              <w:spacing w:after="0" w:line="240" w:lineRule="auto"/>
              <w:outlineLvl w:val="0"/>
              <w:rPr>
                <w:rFonts w:ascii="Times New Roman" w:eastAsia="Times New Roman" w:hAnsi="Times New Roman" w:cs="Times New Roman"/>
                <w:i/>
                <w:kern w:val="0"/>
                <w:sz w:val="26"/>
                <w:szCs w:val="24"/>
                <w14:ligatures w14:val="none"/>
              </w:rPr>
            </w:pPr>
            <w:r w:rsidRPr="00F970A7">
              <w:rPr>
                <w:rFonts w:ascii="Times New Roman" w:eastAsia="Times New Roman" w:hAnsi="Times New Roman" w:cs="Times New Roman"/>
                <w:i/>
                <w:kern w:val="0"/>
                <w:sz w:val="26"/>
                <w:szCs w:val="24"/>
                <w14:ligatures w14:val="none"/>
              </w:rPr>
              <w:t xml:space="preserve">                  Tam Nông, ngày </w:t>
            </w:r>
            <w:r w:rsidR="009E3F53">
              <w:rPr>
                <w:rFonts w:ascii="Times New Roman" w:eastAsia="Times New Roman" w:hAnsi="Times New Roman" w:cs="Times New Roman"/>
                <w:i/>
                <w:kern w:val="0"/>
                <w:sz w:val="26"/>
                <w:szCs w:val="24"/>
                <w14:ligatures w14:val="none"/>
              </w:rPr>
              <w:t>22</w:t>
            </w:r>
            <w:r w:rsidRPr="00F970A7">
              <w:rPr>
                <w:rFonts w:ascii="Times New Roman" w:eastAsia="Times New Roman" w:hAnsi="Times New Roman" w:cs="Times New Roman"/>
                <w:i/>
                <w:kern w:val="0"/>
                <w:sz w:val="26"/>
                <w:szCs w:val="24"/>
                <w14:ligatures w14:val="none"/>
              </w:rPr>
              <w:t xml:space="preserve"> tháng </w:t>
            </w:r>
            <w:r w:rsidR="009E3F53">
              <w:rPr>
                <w:rFonts w:ascii="Times New Roman" w:eastAsia="Times New Roman" w:hAnsi="Times New Roman" w:cs="Times New Roman"/>
                <w:i/>
                <w:kern w:val="0"/>
                <w:sz w:val="26"/>
                <w:szCs w:val="24"/>
                <w14:ligatures w14:val="none"/>
              </w:rPr>
              <w:t>8</w:t>
            </w:r>
            <w:r w:rsidRPr="00F970A7">
              <w:rPr>
                <w:rFonts w:ascii="Times New Roman" w:eastAsia="Times New Roman" w:hAnsi="Times New Roman" w:cs="Times New Roman"/>
                <w:i/>
                <w:kern w:val="0"/>
                <w:sz w:val="26"/>
                <w:szCs w:val="24"/>
                <w14:ligatures w14:val="none"/>
              </w:rPr>
              <w:t xml:space="preserve"> năm 2024</w:t>
            </w:r>
          </w:p>
        </w:tc>
      </w:tr>
    </w:tbl>
    <w:p w14:paraId="07CA122F" w14:textId="77777777" w:rsidR="00F970A7" w:rsidRDefault="00F970A7" w:rsidP="00F970A7">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p>
    <w:p w14:paraId="36998BC7" w14:textId="5D3D2F7B" w:rsidR="00F970A7" w:rsidRDefault="00F970A7" w:rsidP="00DE3D48">
      <w:pPr>
        <w:shd w:val="clear" w:color="auto" w:fill="FFFFFF"/>
        <w:spacing w:before="120" w:after="120" w:line="234" w:lineRule="atLeast"/>
        <w:jc w:val="center"/>
        <w:rPr>
          <w:rFonts w:ascii="Times New Roman" w:eastAsia="Times New Roman" w:hAnsi="Times New Roman" w:cs="Times New Roman"/>
          <w:b/>
          <w:bCs/>
          <w:color w:val="000000"/>
          <w:kern w:val="0"/>
          <w:sz w:val="28"/>
          <w:szCs w:val="28"/>
          <w14:ligatures w14:val="none"/>
        </w:rPr>
      </w:pPr>
      <w:r w:rsidRPr="00DE3D48">
        <w:rPr>
          <w:rFonts w:ascii="Times New Roman" w:eastAsia="Times New Roman" w:hAnsi="Times New Roman" w:cs="Times New Roman"/>
          <w:b/>
          <w:bCs/>
          <w:color w:val="000000"/>
          <w:kern w:val="0"/>
          <w:sz w:val="28"/>
          <w:szCs w:val="28"/>
          <w14:ligatures w14:val="none"/>
        </w:rPr>
        <w:t>BÁO CÁO THƯỜNG NIÊN</w:t>
      </w:r>
      <w:r w:rsidRPr="00DE3D48">
        <w:rPr>
          <w:rFonts w:ascii="Times New Roman" w:eastAsia="Times New Roman" w:hAnsi="Times New Roman" w:cs="Times New Roman"/>
          <w:b/>
          <w:bCs/>
          <w:color w:val="000000"/>
          <w:kern w:val="0"/>
          <w:sz w:val="28"/>
          <w:szCs w:val="28"/>
          <w14:ligatures w14:val="none"/>
        </w:rPr>
        <w:br/>
        <w:t>Năm: 2023-2024</w:t>
      </w:r>
    </w:p>
    <w:p w14:paraId="0F536CC2" w14:textId="77777777" w:rsidR="00DE3D48" w:rsidRPr="00DE3D48" w:rsidRDefault="00DE3D48" w:rsidP="00DE3D48">
      <w:pPr>
        <w:shd w:val="clear" w:color="auto" w:fill="FFFFFF"/>
        <w:spacing w:before="120" w:after="120" w:line="234" w:lineRule="atLeast"/>
        <w:jc w:val="center"/>
        <w:rPr>
          <w:rFonts w:ascii="Times New Roman" w:eastAsia="Times New Roman" w:hAnsi="Times New Roman" w:cs="Times New Roman"/>
          <w:b/>
          <w:bCs/>
          <w:color w:val="000000"/>
          <w:kern w:val="0"/>
          <w:sz w:val="28"/>
          <w:szCs w:val="28"/>
          <w14:ligatures w14:val="none"/>
        </w:rPr>
      </w:pPr>
    </w:p>
    <w:p w14:paraId="524C5DF8" w14:textId="77777777" w:rsidR="00F970A7" w:rsidRPr="00DE3D48"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DE3D48">
        <w:rPr>
          <w:rFonts w:ascii="Times New Roman" w:eastAsia="Times New Roman" w:hAnsi="Times New Roman" w:cs="Times New Roman"/>
          <w:b/>
          <w:bCs/>
          <w:color w:val="000000"/>
          <w:kern w:val="0"/>
          <w:sz w:val="28"/>
          <w:szCs w:val="28"/>
          <w14:ligatures w14:val="none"/>
        </w:rPr>
        <w:t>I. THÔNG TIN CHUNG</w:t>
      </w:r>
    </w:p>
    <w:p w14:paraId="0A773B64" w14:textId="5D2C5A7A" w:rsidR="00647C0A" w:rsidRPr="009E3F53" w:rsidRDefault="00647C0A" w:rsidP="00DE3D48">
      <w:pPr>
        <w:pStyle w:val="NormalWeb"/>
        <w:shd w:val="clear" w:color="auto" w:fill="FFFFFF"/>
        <w:spacing w:before="120" w:beforeAutospacing="0" w:after="120" w:afterAutospacing="0" w:line="234" w:lineRule="atLeast"/>
        <w:ind w:firstLine="851"/>
        <w:jc w:val="both"/>
        <w:rPr>
          <w:b/>
          <w:bCs/>
          <w:color w:val="000000"/>
          <w:sz w:val="28"/>
          <w:szCs w:val="28"/>
        </w:rPr>
      </w:pPr>
      <w:r w:rsidRPr="009E3F53">
        <w:rPr>
          <w:b/>
          <w:bCs/>
          <w:color w:val="000000"/>
          <w:sz w:val="28"/>
          <w:szCs w:val="28"/>
        </w:rPr>
        <w:t>1. Tên cơ sở giáo dục</w:t>
      </w:r>
      <w:r w:rsidR="00DE3D48" w:rsidRPr="009E3F53">
        <w:rPr>
          <w:b/>
          <w:bCs/>
          <w:color w:val="000000"/>
          <w:sz w:val="28"/>
          <w:szCs w:val="28"/>
        </w:rPr>
        <w:t>: Trường TH Tràm Chim 1</w:t>
      </w:r>
      <w:r w:rsidRPr="009E3F53">
        <w:rPr>
          <w:b/>
          <w:bCs/>
          <w:color w:val="000000"/>
          <w:sz w:val="28"/>
          <w:szCs w:val="28"/>
        </w:rPr>
        <w:t>.</w:t>
      </w:r>
    </w:p>
    <w:p w14:paraId="4EFF1BC4" w14:textId="77777777" w:rsidR="00DE3D48"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b/>
          <w:bCs/>
          <w:color w:val="000000"/>
          <w:sz w:val="28"/>
          <w:szCs w:val="28"/>
        </w:rPr>
        <w:t>2. Địa chỉ trụ sở chính</w:t>
      </w:r>
      <w:r w:rsidR="00DE3D48">
        <w:rPr>
          <w:color w:val="000000"/>
          <w:sz w:val="28"/>
          <w:szCs w:val="28"/>
        </w:rPr>
        <w:t>: Khóm 1 – TT Tràm Chim – huyện Tam Nông – tỉnh Đồng Tháp</w:t>
      </w:r>
    </w:p>
    <w:p w14:paraId="374AD9BD" w14:textId="77777777" w:rsidR="00DE3D48" w:rsidRDefault="00DE3D48"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Đ</w:t>
      </w:r>
      <w:r w:rsidR="00647C0A" w:rsidRPr="00DE3D48">
        <w:rPr>
          <w:color w:val="000000"/>
          <w:sz w:val="28"/>
          <w:szCs w:val="28"/>
        </w:rPr>
        <w:t>iện thoại</w:t>
      </w:r>
      <w:r>
        <w:rPr>
          <w:color w:val="000000"/>
          <w:sz w:val="28"/>
          <w:szCs w:val="28"/>
        </w:rPr>
        <w:t>: 0774807670</w:t>
      </w:r>
    </w:p>
    <w:p w14:paraId="1725AC3E" w14:textId="4883EE01" w:rsidR="00DE3D48" w:rsidRDefault="00DE3D48"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Địa</w:t>
      </w:r>
      <w:r w:rsidR="00647C0A" w:rsidRPr="00DE3D48">
        <w:rPr>
          <w:color w:val="000000"/>
          <w:sz w:val="28"/>
          <w:szCs w:val="28"/>
        </w:rPr>
        <w:t xml:space="preserve"> chỉ thư điện tử</w:t>
      </w:r>
      <w:r>
        <w:rPr>
          <w:color w:val="000000"/>
          <w:sz w:val="28"/>
          <w:szCs w:val="28"/>
        </w:rPr>
        <w:t>:</w:t>
      </w:r>
      <w:r w:rsidRPr="00DE3D48">
        <w:t xml:space="preserve"> </w:t>
      </w:r>
      <w:r w:rsidRPr="00DE3D48">
        <w:rPr>
          <w:color w:val="000000"/>
          <w:sz w:val="28"/>
          <w:szCs w:val="28"/>
        </w:rPr>
        <w:t>thtramchim1.tamnong@dongthap.edu.vn</w:t>
      </w:r>
    </w:p>
    <w:p w14:paraId="386616EB" w14:textId="40697A4B" w:rsidR="00DE3D48" w:rsidRDefault="00DE3D48"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C</w:t>
      </w:r>
      <w:r w:rsidR="00647C0A" w:rsidRPr="00DE3D48">
        <w:rPr>
          <w:color w:val="000000"/>
          <w:sz w:val="28"/>
          <w:szCs w:val="28"/>
        </w:rPr>
        <w:t>ổng thông tin điện tử</w:t>
      </w:r>
      <w:r>
        <w:rPr>
          <w:color w:val="000000"/>
          <w:sz w:val="28"/>
          <w:szCs w:val="28"/>
        </w:rPr>
        <w:t xml:space="preserve">: </w:t>
      </w:r>
      <w:hyperlink r:id="rId7" w:history="1">
        <w:r w:rsidRPr="00892C03">
          <w:rPr>
            <w:rStyle w:val="Hyperlink"/>
            <w:sz w:val="28"/>
            <w:szCs w:val="28"/>
          </w:rPr>
          <w:t>http://thtramchim1.pgdtamnong.edu.vn/</w:t>
        </w:r>
      </w:hyperlink>
    </w:p>
    <w:p w14:paraId="2241A795" w14:textId="77777777" w:rsidR="003F7E9A"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b/>
          <w:bCs/>
          <w:color w:val="000000"/>
          <w:sz w:val="28"/>
          <w:szCs w:val="28"/>
        </w:rPr>
        <w:t>3. Loại hình của cơ sở giáo dục</w:t>
      </w:r>
      <w:r w:rsidR="003F7E9A" w:rsidRPr="009E3F53">
        <w:rPr>
          <w:b/>
          <w:bCs/>
          <w:color w:val="000000"/>
          <w:sz w:val="28"/>
          <w:szCs w:val="28"/>
        </w:rPr>
        <w:t xml:space="preserve">: </w:t>
      </w:r>
      <w:r w:rsidR="003F7E9A">
        <w:rPr>
          <w:color w:val="000000"/>
          <w:sz w:val="28"/>
          <w:szCs w:val="28"/>
        </w:rPr>
        <w:t>Công lập</w:t>
      </w:r>
    </w:p>
    <w:p w14:paraId="5B352755" w14:textId="330AC3D8" w:rsidR="003F7E9A" w:rsidRDefault="003F7E9A"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C</w:t>
      </w:r>
      <w:r w:rsidR="00647C0A" w:rsidRPr="00DE3D48">
        <w:rPr>
          <w:color w:val="000000"/>
          <w:sz w:val="28"/>
          <w:szCs w:val="28"/>
        </w:rPr>
        <w:t>ơ quan quản lý trực tiếp</w:t>
      </w:r>
      <w:r>
        <w:rPr>
          <w:color w:val="000000"/>
          <w:sz w:val="28"/>
          <w:szCs w:val="28"/>
        </w:rPr>
        <w:t>: UBND huyện Tam Nông</w:t>
      </w:r>
    </w:p>
    <w:p w14:paraId="25961D0F" w14:textId="3F080C50" w:rsidR="00647C0A" w:rsidRPr="009E3F53" w:rsidRDefault="00647C0A" w:rsidP="00DE3D48">
      <w:pPr>
        <w:pStyle w:val="NormalWeb"/>
        <w:shd w:val="clear" w:color="auto" w:fill="FFFFFF"/>
        <w:spacing w:before="120" w:beforeAutospacing="0" w:after="120" w:afterAutospacing="0" w:line="234" w:lineRule="atLeast"/>
        <w:ind w:firstLine="851"/>
        <w:jc w:val="both"/>
        <w:rPr>
          <w:b/>
          <w:bCs/>
          <w:color w:val="000000"/>
          <w:sz w:val="28"/>
          <w:szCs w:val="28"/>
        </w:rPr>
      </w:pPr>
      <w:r w:rsidRPr="009E3F53">
        <w:rPr>
          <w:b/>
          <w:bCs/>
          <w:color w:val="000000"/>
          <w:sz w:val="28"/>
          <w:szCs w:val="28"/>
        </w:rPr>
        <w:t>4. Sứ mạng, tầm nhìn, mục tiêu của cơ sở giáo dục.</w:t>
      </w:r>
    </w:p>
    <w:p w14:paraId="32CD208C" w14:textId="3668D415" w:rsidR="003F7E9A" w:rsidRDefault="003F7E9A"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b/>
          <w:bCs/>
          <w:color w:val="000000"/>
          <w:sz w:val="28"/>
          <w:szCs w:val="28"/>
        </w:rPr>
        <w:t>Sứ mạng:</w:t>
      </w:r>
      <w:r>
        <w:rPr>
          <w:color w:val="000000"/>
          <w:sz w:val="28"/>
          <w:szCs w:val="28"/>
        </w:rPr>
        <w:t xml:space="preserve"> </w:t>
      </w:r>
      <w:r w:rsidRPr="007732D7">
        <w:rPr>
          <w:color w:val="404040" w:themeColor="text1" w:themeTint="BF"/>
          <w:sz w:val="28"/>
          <w:szCs w:val="28"/>
          <w:lang w:eastAsia="en-GB"/>
        </w:rPr>
        <w:t>Tạo dựng môi trường học tập thân thiện, tích cực để đổi mới; học sinh có cơ hội phát triển tài năng của mình, có khả năng thích ứng mạnh mẽ và trở thành công dân tốt</w:t>
      </w:r>
    </w:p>
    <w:p w14:paraId="7BE1EF80" w14:textId="6E9D0184" w:rsidR="003F7E9A" w:rsidRDefault="003F7E9A" w:rsidP="00DE3D48">
      <w:pPr>
        <w:pStyle w:val="NormalWeb"/>
        <w:shd w:val="clear" w:color="auto" w:fill="FFFFFF"/>
        <w:spacing w:before="120" w:beforeAutospacing="0" w:after="120" w:afterAutospacing="0" w:line="234" w:lineRule="atLeast"/>
        <w:ind w:firstLine="851"/>
        <w:jc w:val="both"/>
        <w:rPr>
          <w:color w:val="404040" w:themeColor="text1" w:themeTint="BF"/>
          <w:sz w:val="28"/>
          <w:szCs w:val="28"/>
          <w:lang w:eastAsia="en-GB"/>
        </w:rPr>
      </w:pPr>
      <w:r w:rsidRPr="009E3F53">
        <w:rPr>
          <w:b/>
          <w:bCs/>
          <w:color w:val="000000"/>
          <w:sz w:val="28"/>
          <w:szCs w:val="28"/>
        </w:rPr>
        <w:t>Tầm nhìn:</w:t>
      </w:r>
      <w:r>
        <w:rPr>
          <w:color w:val="000000"/>
          <w:sz w:val="28"/>
          <w:szCs w:val="28"/>
        </w:rPr>
        <w:t xml:space="preserve"> </w:t>
      </w:r>
      <w:r w:rsidRPr="007732D7">
        <w:rPr>
          <w:color w:val="404040" w:themeColor="text1" w:themeTint="BF"/>
          <w:sz w:val="28"/>
          <w:szCs w:val="28"/>
          <w:lang w:eastAsia="en-GB"/>
        </w:rPr>
        <w:t>Là một ngôi trường thân thiện, uy tín, chất lượng, nơi phụ huynh, học sinh tin cậy. Một chiếc nôi rèn luyện để giáo viên và học sinh luôn có khát vọng vươn lên. Học sinh sẽ trở thành những cá nhân có tư duy độc lập, tham gia tích cực vào học tập, biết giải quyết vấn đề, hướng tới năng lực tự học, năng lực sử dụng công nghệ cao.</w:t>
      </w:r>
    </w:p>
    <w:p w14:paraId="185027A1" w14:textId="295379F8" w:rsidR="003F7E9A" w:rsidRPr="009E3F53" w:rsidRDefault="003F7E9A" w:rsidP="00DE3D48">
      <w:pPr>
        <w:pStyle w:val="NormalWeb"/>
        <w:shd w:val="clear" w:color="auto" w:fill="FFFFFF"/>
        <w:spacing w:before="120" w:beforeAutospacing="0" w:after="120" w:afterAutospacing="0" w:line="234" w:lineRule="atLeast"/>
        <w:ind w:firstLine="851"/>
        <w:jc w:val="both"/>
        <w:rPr>
          <w:b/>
          <w:bCs/>
          <w:color w:val="404040" w:themeColor="text1" w:themeTint="BF"/>
          <w:sz w:val="28"/>
          <w:szCs w:val="28"/>
          <w:lang w:eastAsia="en-GB"/>
        </w:rPr>
      </w:pPr>
      <w:r w:rsidRPr="009E3F53">
        <w:rPr>
          <w:b/>
          <w:bCs/>
          <w:color w:val="404040" w:themeColor="text1" w:themeTint="BF"/>
          <w:sz w:val="28"/>
          <w:szCs w:val="28"/>
          <w:lang w:eastAsia="en-GB"/>
        </w:rPr>
        <w:t xml:space="preserve">Mục tiêu: </w:t>
      </w:r>
    </w:p>
    <w:p w14:paraId="3EC187A2" w14:textId="0792FCEC" w:rsidR="003F7E9A" w:rsidRPr="009E3F53" w:rsidRDefault="003F7E9A" w:rsidP="003F7E9A">
      <w:pPr>
        <w:pStyle w:val="ListParagraph"/>
        <w:numPr>
          <w:ilvl w:val="0"/>
          <w:numId w:val="5"/>
        </w:numPr>
        <w:tabs>
          <w:tab w:val="num" w:pos="993"/>
        </w:tabs>
        <w:spacing w:after="120" w:line="240" w:lineRule="auto"/>
        <w:jc w:val="both"/>
        <w:rPr>
          <w:rFonts w:ascii="Times New Roman" w:eastAsia="Times New Roman" w:hAnsi="Times New Roman" w:cs="Times New Roman"/>
          <w:color w:val="404040" w:themeColor="text1" w:themeTint="BF"/>
          <w:sz w:val="28"/>
          <w:szCs w:val="28"/>
          <w:lang w:eastAsia="en-GB"/>
        </w:rPr>
      </w:pPr>
      <w:r w:rsidRPr="009E3F53">
        <w:rPr>
          <w:rFonts w:ascii="Times New Roman" w:eastAsia="Times New Roman" w:hAnsi="Times New Roman" w:cs="Times New Roman"/>
          <w:i/>
          <w:iCs/>
          <w:color w:val="404040" w:themeColor="text1" w:themeTint="BF"/>
          <w:sz w:val="28"/>
          <w:szCs w:val="28"/>
          <w:lang w:eastAsia="en-GB"/>
        </w:rPr>
        <w:t>Quá trình giáo dục</w:t>
      </w:r>
    </w:p>
    <w:p w14:paraId="217D17B0"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Giúp học sinh hình thành và phát triển những yếu tố căn bản đặt nền móng cho sự phát triển hài hoà về thể chất và tinh thần, phẩm chất và năng lực. Học sinh làm chủ được kiến thức của từng lớp học, bậc học, biết vận dụng hiệu quả kiến thức, kĩ năng đã học vào đời sống; xây dựng được những thói quen, nền nếp cần thiết trong học tập và sinh hoạt, đặc biệt chú trọng xây dựng thói quen đọc sách. Mỗi học sinh trở thành cá nhân có tư duy độc lập, có năng lực tự học, tự giải quyết vấn đề, có khả năng sáng tạo, luôn có khát vọng vươn lên.</w:t>
      </w:r>
    </w:p>
    <w:p w14:paraId="57029081"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 xml:space="preserve">Tiếp tục khẳng định nhà trường là địa chỉ tin cậy của gia đình và xã hội, học sinh thích học, thích đi học, mỗi ngày đến trường là một ngày vui. Tập </w:t>
      </w:r>
      <w:r w:rsidRPr="007732D7">
        <w:rPr>
          <w:rFonts w:ascii="Times New Roman" w:eastAsia="Times New Roman" w:hAnsi="Times New Roman" w:cs="Times New Roman"/>
          <w:color w:val="404040" w:themeColor="text1" w:themeTint="BF"/>
          <w:sz w:val="28"/>
          <w:szCs w:val="28"/>
          <w:lang w:eastAsia="en-GB"/>
        </w:rPr>
        <w:lastRenderedPageBreak/>
        <w:t>trung xây dựng trường học xanh, sạch, đẹp, an toàn, thân thiện, tiên tiến, hiện đại; có đủ các điều kiện tốt nhất cho việc triển khai chương trình Giáo dục phổ thông 2018.</w:t>
      </w:r>
    </w:p>
    <w:p w14:paraId="186E8F57"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Một số chỉ tiêu cụ thể:</w:t>
      </w:r>
    </w:p>
    <w:p w14:paraId="647DB45A" w14:textId="77777777" w:rsidR="003F7E9A" w:rsidRPr="007732D7" w:rsidRDefault="003F7E9A" w:rsidP="003F7E9A">
      <w:pPr>
        <w:numPr>
          <w:ilvl w:val="0"/>
          <w:numId w:val="2"/>
        </w:numPr>
        <w:tabs>
          <w:tab w:val="clear" w:pos="720"/>
          <w:tab w:val="num" w:pos="851"/>
        </w:tabs>
        <w:spacing w:after="120" w:line="240" w:lineRule="auto"/>
        <w:ind w:left="0"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Đảm bảo quy mô lớp học, sĩ số học sinh theo quy định của Điều lệ trường tiểu học.</w:t>
      </w:r>
    </w:p>
    <w:p w14:paraId="457CBFEE" w14:textId="77777777" w:rsidR="003F7E9A" w:rsidRPr="007732D7" w:rsidRDefault="003F7E9A" w:rsidP="003F7E9A">
      <w:pPr>
        <w:numPr>
          <w:ilvl w:val="0"/>
          <w:numId w:val="2"/>
        </w:numPr>
        <w:tabs>
          <w:tab w:val="clear" w:pos="720"/>
          <w:tab w:val="num" w:pos="851"/>
        </w:tabs>
        <w:spacing w:after="120" w:line="240" w:lineRule="auto"/>
        <w:ind w:left="0"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Học sinh hoàn thành chương trình tiểu học đạt 100%.</w:t>
      </w:r>
    </w:p>
    <w:p w14:paraId="5DDBE221" w14:textId="77777777" w:rsidR="003F7E9A" w:rsidRPr="007732D7" w:rsidRDefault="003F7E9A" w:rsidP="003F7E9A">
      <w:pPr>
        <w:numPr>
          <w:ilvl w:val="0"/>
          <w:numId w:val="2"/>
        </w:numPr>
        <w:tabs>
          <w:tab w:val="clear" w:pos="720"/>
          <w:tab w:val="num" w:pos="851"/>
        </w:tabs>
        <w:spacing w:after="120" w:line="240" w:lineRule="auto"/>
        <w:ind w:left="0"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Học sinh hoàn thành chương trình lớp học đạt 99,5% trở lên.</w:t>
      </w:r>
    </w:p>
    <w:p w14:paraId="577EEF91" w14:textId="77777777" w:rsidR="003F7E9A" w:rsidRPr="007732D7" w:rsidRDefault="003F7E9A" w:rsidP="003F7E9A">
      <w:pPr>
        <w:numPr>
          <w:ilvl w:val="0"/>
          <w:numId w:val="2"/>
        </w:numPr>
        <w:tabs>
          <w:tab w:val="clear" w:pos="720"/>
          <w:tab w:val="num" w:pos="851"/>
        </w:tabs>
        <w:spacing w:after="120" w:line="240" w:lineRule="auto"/>
        <w:ind w:left="0"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Học sinh hoàn thành tốt môn học đạt từ 50% trở lên.</w:t>
      </w:r>
    </w:p>
    <w:p w14:paraId="3BB976E0" w14:textId="77777777" w:rsidR="003F7E9A" w:rsidRPr="007732D7" w:rsidRDefault="003F7E9A" w:rsidP="003F7E9A">
      <w:pPr>
        <w:numPr>
          <w:ilvl w:val="0"/>
          <w:numId w:val="2"/>
        </w:numPr>
        <w:tabs>
          <w:tab w:val="clear" w:pos="720"/>
          <w:tab w:val="num" w:pos="851"/>
        </w:tabs>
        <w:spacing w:after="120" w:line="240" w:lineRule="auto"/>
        <w:ind w:left="0"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Tham gia 100% các cuộc thi, giao lưu, liên hoan học sinh năng khiếu ở các cấp huyện, tỉnh, quốc gia.       </w:t>
      </w:r>
    </w:p>
    <w:p w14:paraId="55124A1D" w14:textId="208E8E4C" w:rsidR="003F7E9A" w:rsidRPr="009E3F53" w:rsidRDefault="003F7E9A" w:rsidP="003F7E9A">
      <w:pPr>
        <w:pStyle w:val="ListParagraph"/>
        <w:numPr>
          <w:ilvl w:val="0"/>
          <w:numId w:val="5"/>
        </w:numPr>
        <w:tabs>
          <w:tab w:val="num" w:pos="993"/>
        </w:tabs>
        <w:spacing w:after="120" w:line="240" w:lineRule="auto"/>
        <w:jc w:val="both"/>
        <w:rPr>
          <w:rFonts w:ascii="Times New Roman" w:eastAsia="Times New Roman" w:hAnsi="Times New Roman" w:cs="Times New Roman"/>
          <w:color w:val="404040" w:themeColor="text1" w:themeTint="BF"/>
          <w:sz w:val="28"/>
          <w:szCs w:val="28"/>
          <w:lang w:eastAsia="en-GB"/>
        </w:rPr>
      </w:pPr>
      <w:r w:rsidRPr="009E3F53">
        <w:rPr>
          <w:rFonts w:ascii="Times New Roman" w:eastAsia="Times New Roman" w:hAnsi="Times New Roman" w:cs="Times New Roman"/>
          <w:i/>
          <w:iCs/>
          <w:color w:val="404040" w:themeColor="text1" w:themeTint="BF"/>
          <w:sz w:val="28"/>
          <w:szCs w:val="28"/>
          <w:lang w:eastAsia="en-GB"/>
        </w:rPr>
        <w:t>Phát triển đội ngũ</w:t>
      </w:r>
    </w:p>
    <w:p w14:paraId="39B2131A"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Đủ số lượng, đảm bảo chất lượng theo quy định của trường đạt chuẩn Quốc gia mức độ 2. Cụ thể: Giáo viên đạt tỷ lệ 1,5 giáo viên/ lớp, có giáo viên tổng phụ trách Đội chuyên trách; Nhân viên: 3 người; 100% cán bộ, giáo viên có trình độ đào tạo đạt chuẩn (đại học), quản lý nhà trường có trình độ đại học; cán bộ quản lý, giáo viên và nhân viên được đánh giá theo Chuẩn nghề nghiệp, Chuẩn hiệu trưởng loại khá và xuất sắc đạt 100%.</w:t>
      </w:r>
    </w:p>
    <w:p w14:paraId="7F939ABE" w14:textId="103ABD37" w:rsidR="003F7E9A" w:rsidRPr="009E3F53" w:rsidRDefault="003F7E9A" w:rsidP="003F7E9A">
      <w:pPr>
        <w:pStyle w:val="ListParagraph"/>
        <w:numPr>
          <w:ilvl w:val="0"/>
          <w:numId w:val="5"/>
        </w:numPr>
        <w:tabs>
          <w:tab w:val="num" w:pos="993"/>
        </w:tabs>
        <w:spacing w:after="120" w:line="240" w:lineRule="auto"/>
        <w:jc w:val="both"/>
        <w:rPr>
          <w:rFonts w:ascii="Times New Roman" w:eastAsia="Times New Roman" w:hAnsi="Times New Roman" w:cs="Times New Roman"/>
          <w:color w:val="404040" w:themeColor="text1" w:themeTint="BF"/>
          <w:sz w:val="28"/>
          <w:szCs w:val="28"/>
          <w:lang w:eastAsia="en-GB"/>
        </w:rPr>
      </w:pPr>
      <w:r w:rsidRPr="009E3F53">
        <w:rPr>
          <w:rFonts w:ascii="Times New Roman" w:eastAsia="Times New Roman" w:hAnsi="Times New Roman" w:cs="Times New Roman"/>
          <w:i/>
          <w:iCs/>
          <w:color w:val="404040" w:themeColor="text1" w:themeTint="BF"/>
          <w:sz w:val="28"/>
          <w:szCs w:val="28"/>
          <w:lang w:eastAsia="en-GB"/>
        </w:rPr>
        <w:t>Cơ sở vật chất, thiết bị, công nghệ</w:t>
      </w:r>
    </w:p>
    <w:p w14:paraId="5CA4641B"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Đảm bảo đầy đủ các quy định về cơ sở vật chất, trang thiết bị của trường đạt Chuẩn Quốc gia mức độ 2, Chuẩn Xanh - sạch - đẹp - an toàn.</w:t>
      </w:r>
    </w:p>
    <w:p w14:paraId="29A14E08"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Tăng cường các thiết bị dạy học hiện đại như máy chiếu, máy tính, ti vi, máy in, máy photocopy, hệ thống âm thanh, …giúp giáo viên ứng dụng vào giảng dạy và tổ chức các hoạt động giáo dục.</w:t>
      </w:r>
    </w:p>
    <w:p w14:paraId="2C3B43CD" w14:textId="77777777" w:rsidR="003F7E9A" w:rsidRPr="007732D7" w:rsidRDefault="003F7E9A" w:rsidP="003F7E9A">
      <w:pPr>
        <w:tabs>
          <w:tab w:val="num" w:pos="851"/>
        </w:tabs>
        <w:spacing w:after="120" w:line="240" w:lineRule="auto"/>
        <w:ind w:firstLine="709"/>
        <w:jc w:val="both"/>
        <w:rPr>
          <w:rFonts w:ascii="Times New Roman" w:eastAsia="Times New Roman" w:hAnsi="Times New Roman" w:cs="Times New Roman"/>
          <w:color w:val="404040" w:themeColor="text1" w:themeTint="BF"/>
          <w:sz w:val="28"/>
          <w:szCs w:val="28"/>
          <w:lang w:eastAsia="en-GB"/>
        </w:rPr>
      </w:pPr>
      <w:r w:rsidRPr="007732D7">
        <w:rPr>
          <w:rFonts w:ascii="Times New Roman" w:eastAsia="Times New Roman" w:hAnsi="Times New Roman" w:cs="Times New Roman"/>
          <w:color w:val="404040" w:themeColor="text1" w:themeTint="BF"/>
          <w:sz w:val="28"/>
          <w:szCs w:val="28"/>
          <w:lang w:eastAsia="en-GB"/>
        </w:rPr>
        <w:t>Chú trọng đầu tư các điều kiện giúp cho cán bộ, giáo viên, nhân viên ứng dụng công nghệ trong công tác quản lý, giáo dục như đường truyền internet, website, các phần mềm phổ cập, kế toán, cơ sở dữ liệu, …</w:t>
      </w:r>
    </w:p>
    <w:p w14:paraId="0AE59EC5" w14:textId="50BE7CE2" w:rsidR="00647C0A" w:rsidRPr="009E3F53" w:rsidRDefault="00647C0A" w:rsidP="00DE3D48">
      <w:pPr>
        <w:pStyle w:val="NormalWeb"/>
        <w:shd w:val="clear" w:color="auto" w:fill="FFFFFF"/>
        <w:spacing w:before="120" w:beforeAutospacing="0" w:after="120" w:afterAutospacing="0" w:line="234" w:lineRule="atLeast"/>
        <w:ind w:firstLine="851"/>
        <w:jc w:val="both"/>
        <w:rPr>
          <w:b/>
          <w:bCs/>
          <w:color w:val="000000"/>
          <w:sz w:val="28"/>
          <w:szCs w:val="28"/>
        </w:rPr>
      </w:pPr>
      <w:r w:rsidRPr="009E3F53">
        <w:rPr>
          <w:b/>
          <w:bCs/>
          <w:color w:val="000000"/>
          <w:sz w:val="28"/>
          <w:szCs w:val="28"/>
        </w:rPr>
        <w:t>5. Tóm tắt quá trình hình thành và phát triển của cơ sở giáo dục</w:t>
      </w:r>
    </w:p>
    <w:p w14:paraId="0A490980"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t>Trường Tiểu học Tràm Chim 1, huyện Tam Nông, tỉnh Đồng Tháp nằm trên tuyến tỉnh lộ 844, toạ lạc tại đường Trần Hưng Đạo, Khóm 1, thị trấn Tràm Chim, huyện Tam Nông, tỉnh Đồng Tháp.</w:t>
      </w:r>
    </w:p>
    <w:p w14:paraId="2EFE1B83"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t>Trường quản lí trẻ trong độ tuổi tiểu học thuộc Khóm 1, Khóm 2 (đường Trần Hưng Đạo, khu Ao sen) thị trấn Tràm Chim.</w:t>
      </w:r>
    </w:p>
    <w:p w14:paraId="65724A47"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t>Tiền thân của Trường Tiểu học Tràm Chim 1 là Trường Cấp 1 Tân Công Sính A gồm 3 điểm trường với 28 CB-GV-NV, có 19 phòng học và 24 lớp</w:t>
      </w:r>
    </w:p>
    <w:p w14:paraId="6C986FE4"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lastRenderedPageBreak/>
        <w:t>Tháng 9/2000 Trường Tiểu học Tràm Chim 1 được chia thành 2 trường Tiểu học Tràm Chim 1 (gồm 3 điểm trường: điểm Chính_Khóm 2, điểm Lương thực_Khóm 5 và điểm Cỏ Bắc_Khóm 3) và Tiểu học Tràm Chim 2_Khóm 4</w:t>
      </w:r>
    </w:p>
    <w:p w14:paraId="2F095F76"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t>Tháng 10/2009 Trường Tiểu học Tràm Chim 1 tiếp tục chia thành 2 trường Trường Tiểu học Tràm Chim 1 và Trường Tiểu học Tràm Chim 3</w:t>
      </w:r>
    </w:p>
    <w:p w14:paraId="159FFF6C"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t>Được sự quan tâm của Sở Giáo dục-Đào tạo, Huyện uỷ, UBND huyện và Phòng Giáo dục-Đào tạo Tam Nông. Năm học 2009-2010 Tiểu học Tràm Chim 1 với ngôi trường mới khang trang được đưa vào sử dụng với diện tích 6.784m</w:t>
      </w:r>
      <w:r w:rsidRPr="007732D7">
        <w:rPr>
          <w:color w:val="404040" w:themeColor="text1" w:themeTint="BF"/>
          <w:sz w:val="28"/>
          <w:szCs w:val="28"/>
          <w:vertAlign w:val="superscript"/>
        </w:rPr>
        <w:t>2</w:t>
      </w:r>
      <w:r w:rsidRPr="007732D7">
        <w:rPr>
          <w:color w:val="404040" w:themeColor="text1" w:themeTint="BF"/>
          <w:sz w:val="28"/>
          <w:szCs w:val="28"/>
        </w:rPr>
        <w:t> (bình quân 13,5m</w:t>
      </w:r>
      <w:r w:rsidRPr="007732D7">
        <w:rPr>
          <w:color w:val="404040" w:themeColor="text1" w:themeTint="BF"/>
          <w:sz w:val="28"/>
          <w:szCs w:val="28"/>
          <w:vertAlign w:val="superscript"/>
        </w:rPr>
        <w:t>2</w:t>
      </w:r>
      <w:r w:rsidRPr="007732D7">
        <w:rPr>
          <w:color w:val="404040" w:themeColor="text1" w:themeTint="BF"/>
          <w:sz w:val="28"/>
          <w:szCs w:val="28"/>
        </w:rPr>
        <w:t xml:space="preserve">/học sinh) được đầu tư xây dựng 16 phòng học, 09 phòng chức năng. </w:t>
      </w:r>
    </w:p>
    <w:p w14:paraId="361685A3" w14:textId="77777777" w:rsidR="004F76D2" w:rsidRPr="007732D7" w:rsidRDefault="004F76D2" w:rsidP="004F76D2">
      <w:pPr>
        <w:pStyle w:val="NormalWeb"/>
        <w:spacing w:before="0" w:beforeAutospacing="0" w:after="120" w:afterAutospacing="0"/>
        <w:ind w:firstLine="709"/>
        <w:jc w:val="both"/>
        <w:rPr>
          <w:color w:val="404040" w:themeColor="text1" w:themeTint="BF"/>
          <w:sz w:val="28"/>
          <w:szCs w:val="28"/>
        </w:rPr>
      </w:pPr>
      <w:r w:rsidRPr="007732D7">
        <w:rPr>
          <w:color w:val="404040" w:themeColor="text1" w:themeTint="BF"/>
          <w:sz w:val="28"/>
          <w:szCs w:val="28"/>
        </w:rPr>
        <w:t>Sau nhiều năm phấn đấu, bằng ý chí, nghị lực, lương tâm và trách nhiệm thầy và trò nhà trường không ngừng học tập, đổi mới phương pháp dạy và học, tập thể cán bộ-giáo viên-nhân viên và học sinh Trường Tiểu học Tràm Chim 1 được Ủy ban nhân dân tỉnh Đồng Tháp công nhận Công sở Văn hóa năm 2002-2003; Ủy ban nhân dân tỉnh Đồng Tháp tặng Bằng khen hoàn thành xuất sắc nhiệm vụ năm học 2005 - 2006, 2013 - 2014 và công nhận danh hiệu tập thể Lao động xuất sắc năm học 2010-2011, 2012-2013, 2013-2014, 2014-2015 cho Cán bộ giáo viên; đặc biệt năm học 2015-2016 tập thể nhà trường được UBND tỉnh Đồng Tháp tặng cờ thi đua. Sở Giáo dục và Đào tạo Đồng Tháp công nhận Thư viện trường học đạt thư viện tiên tiến vào năm 2019; nhiều năm liền được Ủy ban nhân dân huyện Tam Nông công nhận Tập thể Lao động Tiên tiến và nhiều giấy khen khác. Chất lượng giáo dục của nhà trường được nâng lên hằng năm, nhiều học sinh đạt danh hiệu tại hội thi cấp huyện, tỉnh. Các hoạt động khuyến học, xã hội hoá của nhà trường được phụ huynh nhiệt tình ủng hộ.</w:t>
      </w:r>
    </w:p>
    <w:p w14:paraId="7E1D21FA" w14:textId="77777777" w:rsidR="004F76D2" w:rsidRPr="009E3F53" w:rsidRDefault="00647C0A" w:rsidP="00DE3D48">
      <w:pPr>
        <w:pStyle w:val="NormalWeb"/>
        <w:shd w:val="clear" w:color="auto" w:fill="FFFFFF"/>
        <w:spacing w:before="120" w:beforeAutospacing="0" w:after="120" w:afterAutospacing="0" w:line="234" w:lineRule="atLeast"/>
        <w:ind w:firstLine="851"/>
        <w:jc w:val="both"/>
        <w:rPr>
          <w:b/>
          <w:bCs/>
          <w:color w:val="000000"/>
          <w:sz w:val="28"/>
          <w:szCs w:val="28"/>
        </w:rPr>
      </w:pPr>
      <w:r w:rsidRPr="009E3F53">
        <w:rPr>
          <w:b/>
          <w:bCs/>
          <w:color w:val="000000"/>
          <w:sz w:val="28"/>
          <w:szCs w:val="28"/>
        </w:rPr>
        <w:t>6. Thông tin người đại diện pháp luật</w:t>
      </w:r>
      <w:r w:rsidR="004F76D2" w:rsidRPr="009E3F53">
        <w:rPr>
          <w:b/>
          <w:bCs/>
          <w:color w:val="000000"/>
          <w:sz w:val="28"/>
          <w:szCs w:val="28"/>
        </w:rPr>
        <w:t xml:space="preserve">: </w:t>
      </w:r>
    </w:p>
    <w:p w14:paraId="49B52397" w14:textId="34F4A234" w:rsidR="004F76D2" w:rsidRDefault="004F76D2"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Họ và tên: Lê Bá Ngôn</w:t>
      </w:r>
    </w:p>
    <w:p w14:paraId="21B2A389" w14:textId="77777777" w:rsidR="004F76D2" w:rsidRDefault="004F76D2"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C</w:t>
      </w:r>
      <w:r w:rsidR="00647C0A" w:rsidRPr="00DE3D48">
        <w:rPr>
          <w:color w:val="000000"/>
          <w:sz w:val="28"/>
          <w:szCs w:val="28"/>
        </w:rPr>
        <w:t>hức vụ</w:t>
      </w:r>
      <w:r>
        <w:rPr>
          <w:color w:val="000000"/>
          <w:sz w:val="28"/>
          <w:szCs w:val="28"/>
        </w:rPr>
        <w:t>: Hiệu trưởng</w:t>
      </w:r>
    </w:p>
    <w:p w14:paraId="78FD591C" w14:textId="77777777" w:rsidR="00180718" w:rsidRDefault="004F76D2"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Đ</w:t>
      </w:r>
      <w:r w:rsidR="00647C0A" w:rsidRPr="00DE3D48">
        <w:rPr>
          <w:color w:val="000000"/>
          <w:sz w:val="28"/>
          <w:szCs w:val="28"/>
        </w:rPr>
        <w:t>ịa chỉ nơi làm việc</w:t>
      </w:r>
      <w:r>
        <w:rPr>
          <w:color w:val="000000"/>
          <w:sz w:val="28"/>
          <w:szCs w:val="28"/>
        </w:rPr>
        <w:t>: Khóm 1 – TT Tràm Chim – huyện Tam Nông – tỉnh Đồng Tháp</w:t>
      </w:r>
    </w:p>
    <w:p w14:paraId="2EE79A7B" w14:textId="77777777" w:rsidR="00180718" w:rsidRDefault="00180718"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S</w:t>
      </w:r>
      <w:r w:rsidR="00647C0A" w:rsidRPr="00DE3D48">
        <w:rPr>
          <w:color w:val="000000"/>
          <w:sz w:val="28"/>
          <w:szCs w:val="28"/>
        </w:rPr>
        <w:t>ố điện thoại</w:t>
      </w:r>
      <w:r>
        <w:rPr>
          <w:color w:val="000000"/>
          <w:sz w:val="28"/>
          <w:szCs w:val="28"/>
        </w:rPr>
        <w:t>: 0774807670</w:t>
      </w:r>
    </w:p>
    <w:p w14:paraId="2608A8A3" w14:textId="6A43CDF3" w:rsidR="00647C0A" w:rsidRPr="00DE3D48" w:rsidRDefault="00180718"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Đ</w:t>
      </w:r>
      <w:r w:rsidR="00647C0A" w:rsidRPr="00DE3D48">
        <w:rPr>
          <w:color w:val="000000"/>
          <w:sz w:val="28"/>
          <w:szCs w:val="28"/>
        </w:rPr>
        <w:t>ịa chỉ thư điện tử</w:t>
      </w:r>
      <w:r>
        <w:rPr>
          <w:color w:val="000000"/>
          <w:sz w:val="28"/>
          <w:szCs w:val="28"/>
        </w:rPr>
        <w:t>: lebangon@gmail.com</w:t>
      </w:r>
    </w:p>
    <w:p w14:paraId="353A2A1D" w14:textId="77777777" w:rsidR="00647C0A" w:rsidRPr="009E3F53" w:rsidRDefault="00647C0A" w:rsidP="00DE3D48">
      <w:pPr>
        <w:pStyle w:val="NormalWeb"/>
        <w:shd w:val="clear" w:color="auto" w:fill="FFFFFF"/>
        <w:spacing w:before="120" w:beforeAutospacing="0" w:after="120" w:afterAutospacing="0" w:line="234" w:lineRule="atLeast"/>
        <w:ind w:firstLine="851"/>
        <w:jc w:val="both"/>
        <w:rPr>
          <w:b/>
          <w:bCs/>
          <w:color w:val="000000"/>
          <w:sz w:val="28"/>
          <w:szCs w:val="28"/>
        </w:rPr>
      </w:pPr>
      <w:r w:rsidRPr="009E3F53">
        <w:rPr>
          <w:b/>
          <w:bCs/>
          <w:color w:val="000000"/>
          <w:sz w:val="28"/>
          <w:szCs w:val="28"/>
        </w:rPr>
        <w:t>7. Tổ chức bộ máy:</w:t>
      </w:r>
    </w:p>
    <w:p w14:paraId="136E7D85" w14:textId="6D822544" w:rsidR="00647C0A" w:rsidRPr="00DE3D48"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a) Quyết định thành lập</w:t>
      </w:r>
      <w:r w:rsidR="00180718" w:rsidRPr="00180718">
        <w:rPr>
          <w:sz w:val="28"/>
          <w:szCs w:val="28"/>
        </w:rPr>
        <w:t xml:space="preserve"> </w:t>
      </w:r>
      <w:r w:rsidR="00180718" w:rsidRPr="007B2C1B">
        <w:rPr>
          <w:sz w:val="28"/>
          <w:szCs w:val="28"/>
        </w:rPr>
        <w:t>Trường Tiểu học Tràm Chim 1 được thành lập từ ngày 03 tháng 9 năm 2000 gồm 3 điểm. Điểm chính đặt tại Khóm 2, điểm Lương thực đặt tại Khóm 5 và điểm Cỏ Bắc đặt tại khóm 3. Đến tháng 9 năm 2009 điểm chính được dời về Khóm 1; tháng 11 năm 2009 Trường Tiểu học Tràm Chim 1 được tách thành 2 trường: Tiểu học Thị trấn Tràm Chim 1 và Tiểu học Tràm Chim 3. Đến tháng 7 năm  2012 theo quyết định số 206/QĐ-</w:t>
      </w:r>
      <w:r w:rsidR="00180718" w:rsidRPr="007B2C1B">
        <w:rPr>
          <w:sz w:val="28"/>
          <w:szCs w:val="28"/>
        </w:rPr>
        <w:lastRenderedPageBreak/>
        <w:t>UBND của ủy ban nhân dân huyện Tam Nông, đổi tên trường Tiểu học Thị trấn Tràm Chim 1 thành trường Tiểu học Tràm Chim 1</w:t>
      </w:r>
      <w:r w:rsidR="00180718">
        <w:rPr>
          <w:sz w:val="28"/>
          <w:szCs w:val="28"/>
        </w:rPr>
        <w:t>.</w:t>
      </w:r>
    </w:p>
    <w:p w14:paraId="10D208C6" w14:textId="317EC7B2" w:rsidR="00647C0A" w:rsidRPr="00DE3D48"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b) Quyết định công nhận hội đồng trường</w:t>
      </w:r>
      <w:r w:rsidR="00180718">
        <w:rPr>
          <w:color w:val="000000"/>
          <w:sz w:val="28"/>
          <w:szCs w:val="28"/>
        </w:rPr>
        <w:t xml:space="preserve">: </w:t>
      </w:r>
      <w:r w:rsidR="00180718" w:rsidRPr="007B2C1B">
        <w:rPr>
          <w:sz w:val="28"/>
          <w:szCs w:val="28"/>
          <w:lang w:val="vi-VN"/>
        </w:rPr>
        <w:t>Hội đồng trường nhiệm kỳ 2020-2025 được thành lập theo Quyết định số 47/QĐ-PGDĐT ngày 11 tháng 3 năm 2021 của Trưởng phòng GDĐT huyện Tam Nông ký, có 11 thành viên gồm Chủ tịch là Hiệu trưởng,</w:t>
      </w:r>
      <w:r w:rsidR="00180718" w:rsidRPr="007B2C1B">
        <w:rPr>
          <w:sz w:val="28"/>
          <w:szCs w:val="28"/>
        </w:rPr>
        <w:t xml:space="preserve"> Phó chủ tịch là Chủ tịch Công đoàn, </w:t>
      </w:r>
      <w:r w:rsidR="00180718" w:rsidRPr="007B2C1B">
        <w:rPr>
          <w:sz w:val="28"/>
          <w:szCs w:val="28"/>
          <w:lang w:val="vi-VN"/>
        </w:rPr>
        <w:t xml:space="preserve"> 01 thư kí do </w:t>
      </w:r>
      <w:r w:rsidR="00180718" w:rsidRPr="007B2C1B">
        <w:rPr>
          <w:sz w:val="28"/>
          <w:szCs w:val="28"/>
        </w:rPr>
        <w:t>nh</w:t>
      </w:r>
      <w:r w:rsidR="00180718" w:rsidRPr="007B2C1B">
        <w:rPr>
          <w:sz w:val="28"/>
          <w:szCs w:val="28"/>
          <w:lang w:val="vi-VN"/>
        </w:rPr>
        <w:t xml:space="preserve">ân viên văn thư đảm trách và </w:t>
      </w:r>
      <w:r w:rsidR="00180718" w:rsidRPr="007B2C1B">
        <w:rPr>
          <w:sz w:val="28"/>
          <w:szCs w:val="28"/>
        </w:rPr>
        <w:t xml:space="preserve">Đại diện tổ chuyên môn, đại </w:t>
      </w:r>
      <w:r w:rsidR="00180718">
        <w:rPr>
          <w:sz w:val="28"/>
          <w:szCs w:val="28"/>
        </w:rPr>
        <w:t>d</w:t>
      </w:r>
      <w:r w:rsidR="00180718" w:rsidRPr="007B2C1B">
        <w:rPr>
          <w:sz w:val="28"/>
          <w:szCs w:val="28"/>
        </w:rPr>
        <w:t>iện chính quyền địa phương</w:t>
      </w:r>
    </w:p>
    <w:p w14:paraId="64A742E8" w14:textId="0DF3FB14" w:rsidR="00647C0A" w:rsidRPr="00845A2A"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c) Quyết định điều động, bổ nhiệm, công nhận hiệu trưởng, phó hiệu trưởng</w:t>
      </w:r>
      <w:r w:rsidR="00845A2A">
        <w:rPr>
          <w:color w:val="000000"/>
          <w:sz w:val="28"/>
          <w:szCs w:val="28"/>
        </w:rPr>
        <w:t xml:space="preserve">: </w:t>
      </w:r>
      <w:r w:rsidR="00845A2A" w:rsidRPr="007B2C1B">
        <w:rPr>
          <w:sz w:val="28"/>
          <w:szCs w:val="28"/>
          <w:lang w:val="vi-VN"/>
        </w:rPr>
        <w:t>Hiệu trưởng được bổ nhiệm theo Quyết định số 204/QĐ-UBND-HCTC, ngày 10 tháng 2 năm 2020 do UBND Huyện ký</w:t>
      </w:r>
      <w:r w:rsidR="00845A2A">
        <w:rPr>
          <w:sz w:val="28"/>
          <w:szCs w:val="28"/>
        </w:rPr>
        <w:t xml:space="preserve">; </w:t>
      </w:r>
      <w:r w:rsidR="00845A2A" w:rsidRPr="007B2C1B">
        <w:rPr>
          <w:sz w:val="28"/>
          <w:szCs w:val="28"/>
          <w:lang w:val="vi-VN"/>
        </w:rPr>
        <w:t>Phó Hiệu trưởng được bổ nhiệm theo Quyết định số 387/QĐ-UBND-TCCB, ngày 08 tháng 9 năm 2021 do UBND Huyện ký</w:t>
      </w:r>
      <w:r w:rsidR="00845A2A">
        <w:rPr>
          <w:sz w:val="28"/>
          <w:szCs w:val="28"/>
        </w:rPr>
        <w:t>.</w:t>
      </w:r>
    </w:p>
    <w:p w14:paraId="04565D44" w14:textId="0044BDBE" w:rsidR="00845A2A"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d) Quy chế tổ chức và hoạt động của cơ sở giáo dục</w:t>
      </w:r>
    </w:p>
    <w:p w14:paraId="682FD2CD" w14:textId="5A54B48D" w:rsidR="00845A2A" w:rsidRPr="00845A2A" w:rsidRDefault="00845A2A" w:rsidP="00DE3D48">
      <w:pPr>
        <w:pStyle w:val="NormalWeb"/>
        <w:shd w:val="clear" w:color="auto" w:fill="FFFFFF"/>
        <w:spacing w:before="120" w:beforeAutospacing="0" w:after="120" w:afterAutospacing="0" w:line="234" w:lineRule="atLeast"/>
        <w:ind w:firstLine="851"/>
        <w:jc w:val="both"/>
        <w:rPr>
          <w:sz w:val="28"/>
          <w:szCs w:val="28"/>
        </w:rPr>
      </w:pPr>
      <w:r>
        <w:rPr>
          <w:sz w:val="28"/>
          <w:szCs w:val="28"/>
        </w:rPr>
        <w:t xml:space="preserve">* </w:t>
      </w:r>
      <w:r w:rsidRPr="007B2C1B">
        <w:rPr>
          <w:sz w:val="28"/>
          <w:szCs w:val="28"/>
          <w:lang w:val="vi-VN"/>
        </w:rPr>
        <w:t>Nhà trường có Chi bộ Đảng, cơ cấu tổ chức và hoạt động theo quy định. Tổ chức Đảng Cộng sản Việt Nam trong trường tiểu học lãnh đạo nhà trường thực hiện nhiệm vụ chính trị của Ngành và hoạt động trong khuôn khổ Hiến pháp, Pháp luật. Số lượng đảng viên trong Chi bộ hiện nay là 24 đồng chí, chiếm tỉ lệ 72,72 %; trong đó chính thức 24 đồng ch</w:t>
      </w:r>
      <w:r>
        <w:rPr>
          <w:sz w:val="28"/>
          <w:szCs w:val="28"/>
        </w:rPr>
        <w:t>í</w:t>
      </w:r>
      <w:r w:rsidRPr="007B2C1B">
        <w:rPr>
          <w:sz w:val="28"/>
          <w:szCs w:val="28"/>
          <w:lang w:val="vi-VN"/>
        </w:rPr>
        <w:t>. Ban Chi ủy Chi bộ có 05 đồng chí, gồm: 01 Bí thư</w:t>
      </w:r>
      <w:r w:rsidRPr="007B2C1B">
        <w:rPr>
          <w:sz w:val="28"/>
          <w:szCs w:val="28"/>
        </w:rPr>
        <w:t xml:space="preserve"> là Hiệu trưởng</w:t>
      </w:r>
      <w:r w:rsidRPr="007B2C1B">
        <w:rPr>
          <w:sz w:val="28"/>
          <w:szCs w:val="28"/>
          <w:lang w:val="vi-VN"/>
        </w:rPr>
        <w:t>, 01 phó Bí thư</w:t>
      </w:r>
      <w:r w:rsidRPr="007B2C1B">
        <w:rPr>
          <w:sz w:val="28"/>
          <w:szCs w:val="28"/>
        </w:rPr>
        <w:t xml:space="preserve"> là phó Hiệu trưởng</w:t>
      </w:r>
      <w:r w:rsidRPr="007B2C1B">
        <w:rPr>
          <w:sz w:val="28"/>
          <w:szCs w:val="28"/>
          <w:lang w:val="vi-VN"/>
        </w:rPr>
        <w:t xml:space="preserve"> và 03 chi ủy viên</w:t>
      </w:r>
      <w:r w:rsidRPr="007B2C1B">
        <w:rPr>
          <w:sz w:val="28"/>
          <w:szCs w:val="28"/>
        </w:rPr>
        <w:t xml:space="preserve"> gồm 1 tổ trưởng và 2 giáo viên, chi ủy</w:t>
      </w:r>
      <w:r w:rsidRPr="007B2C1B">
        <w:rPr>
          <w:sz w:val="28"/>
          <w:szCs w:val="28"/>
          <w:lang w:val="vi-VN"/>
        </w:rPr>
        <w:t xml:space="preserve"> hoạt động đúng theo khoản 1 Điều 13 của Điều lệ trường tiểu học</w:t>
      </w:r>
      <w:r>
        <w:rPr>
          <w:sz w:val="28"/>
          <w:szCs w:val="28"/>
        </w:rPr>
        <w:t>.</w:t>
      </w:r>
      <w:r w:rsidRPr="00845A2A">
        <w:rPr>
          <w:sz w:val="28"/>
          <w:szCs w:val="28"/>
          <w:lang w:val="vi-VN"/>
        </w:rPr>
        <w:t xml:space="preserve"> </w:t>
      </w:r>
      <w:r w:rsidRPr="007B2C1B">
        <w:rPr>
          <w:sz w:val="28"/>
          <w:szCs w:val="28"/>
          <w:lang w:val="vi-VN"/>
        </w:rPr>
        <w:t>Tổ chức Công đoàn Trường Tiểu học Tràm Chim 1 hiện có 33 công đoàn viên, chia thành 6 tổ Công đoàn, Ban chấp hành gồm có 05 thành viên, hoạt động đúng theo Điều lệ Công đoàn Việt Nam, phối hợp với nhà trường trong việc thực hiện mục tiêu giáo dục. Đội Thiếu niên Tiền phong Hồ Chí Minh, Sao Nhi đồng Hồ Chí Minh được tổ chức hoạt động theo kế hoạch của Hội đồng Đội Huyện. Hằng năm, nhà trường đều ra quyết định thành lập Ban Phụ trách Đội</w:t>
      </w:r>
      <w:r>
        <w:rPr>
          <w:sz w:val="28"/>
          <w:szCs w:val="28"/>
        </w:rPr>
        <w:t>.</w:t>
      </w:r>
    </w:p>
    <w:p w14:paraId="23E2A0B9" w14:textId="72075B36" w:rsidR="00845A2A" w:rsidRPr="00845A2A" w:rsidRDefault="00845A2A" w:rsidP="00845A2A">
      <w:pPr>
        <w:pStyle w:val="NormalWeb"/>
        <w:shd w:val="clear" w:color="auto" w:fill="FFFFFF"/>
        <w:spacing w:before="120" w:beforeAutospacing="0" w:after="0" w:afterAutospacing="0"/>
        <w:ind w:firstLine="851"/>
        <w:jc w:val="both"/>
        <w:rPr>
          <w:color w:val="000000"/>
          <w:sz w:val="28"/>
          <w:szCs w:val="28"/>
        </w:rPr>
      </w:pPr>
      <w:r w:rsidRPr="00845A2A">
        <w:rPr>
          <w:color w:val="000000"/>
          <w:sz w:val="28"/>
          <w:szCs w:val="28"/>
        </w:rPr>
        <w:t>* C</w:t>
      </w:r>
      <w:r w:rsidR="00647C0A" w:rsidRPr="00845A2A">
        <w:rPr>
          <w:color w:val="000000"/>
          <w:sz w:val="28"/>
          <w:szCs w:val="28"/>
        </w:rPr>
        <w:t>hức năng, nhiệm vụ, quyền hạn</w:t>
      </w:r>
    </w:p>
    <w:p w14:paraId="7EBF5B5E"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Công khai mục tiêu, chương trình, kế hoạch giáo dục, điều kiện bảo đảm chất lượng giáo dục, kết quả đánh giá và kiểm định chất lượng giáo dục; tổ chức giảng dạy, học tập và hoạt động giáo dục đạt chất lượng đáp ứng mục tiêu, yêu cầu cần đạt theo chương trình giáo dục phổ thông cấp tiểu học do Bộ Giáo dục và Đào tạo ban hành.</w:t>
      </w:r>
    </w:p>
    <w:p w14:paraId="0E21159F"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Thực hiện giáo dục bắt buộc, phổ cập giáo dục và xóa mù chữ tại địa bàn. Huy động trẻ em đi học đúng độ tuổi, vận động và tạo điều kiện cho trẻ em có hoàn cảnh đặc biệt đến trường. Nhận bảo trợ và quản lý các hoạt động giáo dục của cơ sở giáo dục khác thực hiện chương trình giáo dục phổ thông cấp tiểu học theo sự phân công của cấp có thẩm quyền.</w:t>
      </w:r>
    </w:p>
    <w:p w14:paraId="26471A9A"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lastRenderedPageBreak/>
        <w:t>- 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cấp tiểu học.</w:t>
      </w:r>
    </w:p>
    <w:p w14:paraId="10D4555F"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Triển khai thực hiện chương trình giáo dục phổ thông cấp tiểu học do Bộ Giáo dục và Đào tạo ban hành; thực hiện lựa chọn sách giáo khoa theo quy định của Bộ Giáo dục và Đào tạo; triển khai thực hiện sách giáo khoa và nội dung giáo dục của địa phương theo quyết định của Ủy ban nhân dân các tỉnh, thành phố trực thuộc Trung ương (sau đây gọi chung là Ủy ban nhân dân cấp tỉnh); thực hiện tự chủ chuyên môn trong tổ chức các hoạt động giáo dục tại trường tiểu học.</w:t>
      </w:r>
    </w:p>
    <w:p w14:paraId="3CDBE5AB"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Thực hiện tự kiểm định chất lượng và đảm bảo chất lượng giáo dục theo quy định.</w:t>
      </w:r>
    </w:p>
    <w:p w14:paraId="5B06A7E3"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Quản lý cán bộ, giáo viên, nhân viên và học sinh.</w:t>
      </w:r>
    </w:p>
    <w:p w14:paraId="29639658"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Quản lý và sử dụng đất, tài chính và tài sản của nhà trường theo quy định của pháp luật.</w:t>
      </w:r>
    </w:p>
    <w:p w14:paraId="6C8B7081" w14:textId="77777777" w:rsidR="00845A2A" w:rsidRPr="00845A2A"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845A2A">
        <w:rPr>
          <w:rFonts w:ascii="Times New Roman" w:eastAsia="Times New Roman" w:hAnsi="Times New Roman" w:cs="Times New Roman"/>
          <w:color w:val="212529"/>
          <w:kern w:val="0"/>
          <w:sz w:val="28"/>
          <w:szCs w:val="28"/>
          <w14:ligatures w14:val="none"/>
        </w:rPr>
        <w:t>- Phối hợp chặt chẽ với cha mẹ hoặc người giám hộ học sinh, các tổ chức và cá nhân trong cộng đồng thực hiện các hoạt động giáo dục. Tổ chức cho giáo viên, người lao động và học sinh tham gia các hoạt động xã hội tại địa phương.</w:t>
      </w:r>
    </w:p>
    <w:p w14:paraId="3C67EA18" w14:textId="77777777" w:rsidR="00845A2A" w:rsidRPr="009E3F53"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9E3F53">
        <w:rPr>
          <w:rFonts w:ascii="Times New Roman" w:eastAsia="Times New Roman" w:hAnsi="Times New Roman" w:cs="Times New Roman"/>
          <w:color w:val="212529"/>
          <w:kern w:val="0"/>
          <w:sz w:val="28"/>
          <w:szCs w:val="28"/>
          <w14:ligatures w14:val="none"/>
        </w:rPr>
        <w:t>- Xây dựng môi trường văn hoá - giáo dục trong nhà trường, tham gia xây dựng môi trường văn hoá - giáo dục ở địa phương.</w:t>
      </w:r>
    </w:p>
    <w:p w14:paraId="798C5D7A" w14:textId="77777777" w:rsidR="00845A2A" w:rsidRPr="009E3F53"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9E3F53">
        <w:rPr>
          <w:rFonts w:ascii="Times New Roman" w:eastAsia="Times New Roman" w:hAnsi="Times New Roman" w:cs="Times New Roman"/>
          <w:color w:val="212529"/>
          <w:kern w:val="0"/>
          <w:sz w:val="28"/>
          <w:szCs w:val="28"/>
          <w14:ligatures w14:val="none"/>
        </w:rPr>
        <w:t>- Được tiếp nhận các khoản tài trợ, viện trợ của các cơ quan, tổ chức, cá nhân đối với nhà trường theo quy định của pháp luật.</w:t>
      </w:r>
    </w:p>
    <w:p w14:paraId="18EB0B75" w14:textId="77777777" w:rsidR="00845A2A" w:rsidRPr="009E3F53" w:rsidRDefault="00845A2A" w:rsidP="00845A2A">
      <w:pPr>
        <w:shd w:val="clear" w:color="auto" w:fill="FFFFFF"/>
        <w:spacing w:before="120" w:after="0" w:line="240" w:lineRule="auto"/>
        <w:ind w:firstLine="851"/>
        <w:rPr>
          <w:rFonts w:ascii="Times New Roman" w:eastAsia="Times New Roman" w:hAnsi="Times New Roman" w:cs="Times New Roman"/>
          <w:color w:val="212529"/>
          <w:kern w:val="0"/>
          <w:sz w:val="28"/>
          <w:szCs w:val="28"/>
          <w14:ligatures w14:val="none"/>
        </w:rPr>
      </w:pPr>
      <w:r w:rsidRPr="009E3F53">
        <w:rPr>
          <w:rFonts w:ascii="Times New Roman" w:eastAsia="Times New Roman" w:hAnsi="Times New Roman" w:cs="Times New Roman"/>
          <w:color w:val="212529"/>
          <w:kern w:val="0"/>
          <w:sz w:val="28"/>
          <w:szCs w:val="28"/>
          <w14:ligatures w14:val="none"/>
        </w:rPr>
        <w:t>- Thực hiện các nhiệm vụ và quyền hạn khác theo quy định của pháp luật.</w:t>
      </w:r>
    </w:p>
    <w:p w14:paraId="52FA9417" w14:textId="0B133784" w:rsidR="00647C0A" w:rsidRPr="00DE3D48"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color w:val="000000"/>
          <w:sz w:val="28"/>
          <w:szCs w:val="28"/>
        </w:rPr>
        <w:t>đ) Quyết định thành lập, sáp nhập, chia tách, giải thể các đơn vị thuộc, trực thuộc, thành viên</w:t>
      </w:r>
      <w:r w:rsidR="00C24B4C" w:rsidRPr="009E3F53">
        <w:rPr>
          <w:color w:val="000000"/>
          <w:sz w:val="28"/>
          <w:szCs w:val="28"/>
        </w:rPr>
        <w:t>: Quyết định thành lập</w:t>
      </w:r>
      <w:r w:rsidR="00C24B4C" w:rsidRPr="009E3F53">
        <w:rPr>
          <w:sz w:val="28"/>
          <w:szCs w:val="28"/>
        </w:rPr>
        <w:t xml:space="preserve"> Trường Tiểu học Tràm Chim 1 được thành lập từ ngày 03 tháng 9 năm 2000 gồm 3 điểm. Điểm chính đặt tại Khóm 2, điểm Lương thực đặt tại Khóm 5 và điểm Cỏ Bắc đặt tại khóm 3. Đến tháng 9 năm 2009 điểm chính được dời về Khóm 1; tháng 11 năm 2009 Trường Tiểu học Tràm Chim 1 được tách thành 2 trường: Tiểu học Thị trấn Tràm Chim</w:t>
      </w:r>
      <w:r w:rsidR="00C24B4C" w:rsidRPr="007B2C1B">
        <w:rPr>
          <w:sz w:val="28"/>
          <w:szCs w:val="28"/>
        </w:rPr>
        <w:t xml:space="preserve"> 1 và Tiểu học Tràm Chim 3. Đến tháng 7 năm  2012 theo quyết định số 206/QĐ-UBND của ủy ban nhân dân huyện Tam Nông, đổi tên trường Tiểu học Thị trấn Tràm Chim 1 thành trường Tiểu học Tràm Chim 1</w:t>
      </w:r>
      <w:r w:rsidR="00C24B4C">
        <w:rPr>
          <w:sz w:val="28"/>
          <w:szCs w:val="28"/>
        </w:rPr>
        <w:t>.</w:t>
      </w:r>
    </w:p>
    <w:p w14:paraId="3452DAD2" w14:textId="77777777" w:rsidR="00C24B4C" w:rsidRPr="009E3F53" w:rsidRDefault="00647C0A" w:rsidP="00DE3D48">
      <w:pPr>
        <w:pStyle w:val="NormalWeb"/>
        <w:shd w:val="clear" w:color="auto" w:fill="FFFFFF"/>
        <w:spacing w:before="120" w:beforeAutospacing="0" w:after="120" w:afterAutospacing="0" w:line="234" w:lineRule="atLeast"/>
        <w:ind w:firstLine="851"/>
        <w:jc w:val="both"/>
        <w:rPr>
          <w:b/>
          <w:bCs/>
          <w:color w:val="000000"/>
          <w:sz w:val="28"/>
          <w:szCs w:val="28"/>
        </w:rPr>
      </w:pPr>
      <w:r w:rsidRPr="009E3F53">
        <w:rPr>
          <w:b/>
          <w:bCs/>
          <w:color w:val="000000"/>
          <w:sz w:val="28"/>
          <w:szCs w:val="28"/>
        </w:rPr>
        <w:t xml:space="preserve">8. Các văn bản khác của cơ sở giáo dục: </w:t>
      </w:r>
    </w:p>
    <w:p w14:paraId="6BE66C1D" w14:textId="77777777" w:rsidR="00C24B4C"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Chiến lược phát triển của cơ sở giáo dục</w:t>
      </w:r>
      <w:r w:rsidR="00C24B4C">
        <w:rPr>
          <w:color w:val="000000"/>
          <w:sz w:val="28"/>
          <w:szCs w:val="28"/>
        </w:rPr>
        <w:t xml:space="preserve"> theo </w:t>
      </w:r>
      <w:r w:rsidR="00C24B4C" w:rsidRPr="007B2C1B">
        <w:rPr>
          <w:sz w:val="28"/>
          <w:szCs w:val="28"/>
          <w:lang w:val="vi-VN"/>
        </w:rPr>
        <w:t>Kế hoạch số 101/KH-THTC1 ngày 01 tháng 9 năm 2020 Kế hoạch chiến lược 2020-2025 và tầm nhìn 2030</w:t>
      </w:r>
      <w:r w:rsidR="00C24B4C">
        <w:rPr>
          <w:color w:val="000000"/>
          <w:sz w:val="28"/>
          <w:szCs w:val="28"/>
        </w:rPr>
        <w:t>.</w:t>
      </w:r>
    </w:p>
    <w:p w14:paraId="563C04E1" w14:textId="1A5990A7" w:rsidR="00C24B4C" w:rsidRDefault="00C24B4C"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lastRenderedPageBreak/>
        <w:t>Q</w:t>
      </w:r>
      <w:r w:rsidR="00647C0A" w:rsidRPr="00DE3D48">
        <w:rPr>
          <w:color w:val="000000"/>
          <w:sz w:val="28"/>
          <w:szCs w:val="28"/>
        </w:rPr>
        <w:t>uy chế dân chủ ở cơ sở của cơ sở giáo dục</w:t>
      </w:r>
      <w:r>
        <w:rPr>
          <w:color w:val="000000"/>
          <w:sz w:val="28"/>
          <w:szCs w:val="28"/>
        </w:rPr>
        <w:t xml:space="preserve"> thực hiện theo kế hoạch số 175/QC-THTC1 ngày 25 tháng 10 năm 2023 về quy chế thực hiện dân chủ trong hoạt động giáo dục của trường TH Tràm Chim 1</w:t>
      </w:r>
    </w:p>
    <w:p w14:paraId="1551B2CC" w14:textId="77777777" w:rsidR="00C24B4C" w:rsidRDefault="00C24B4C"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H</w:t>
      </w:r>
      <w:r w:rsidR="00647C0A" w:rsidRPr="00DE3D48">
        <w:rPr>
          <w:color w:val="000000"/>
          <w:sz w:val="28"/>
          <w:szCs w:val="28"/>
        </w:rPr>
        <w:t>ội đồng trường</w:t>
      </w:r>
      <w:r>
        <w:rPr>
          <w:color w:val="000000"/>
          <w:sz w:val="28"/>
          <w:szCs w:val="28"/>
        </w:rPr>
        <w:t xml:space="preserve"> thực hiện các nhiệm vụ theo kế hoạch số 28/KH-THTC1-HĐT ngày 14 tháng 3 năm 2021 về kế hoạch hội đồng trường nhiệm kì 2021-2026 và cụ thể theo kế hoạch hoạt động từng năm</w:t>
      </w:r>
    </w:p>
    <w:p w14:paraId="35356D47" w14:textId="77777777" w:rsidR="00534964" w:rsidRDefault="00C24B4C"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Q</w:t>
      </w:r>
      <w:r w:rsidR="00647C0A" w:rsidRPr="00DE3D48">
        <w:rPr>
          <w:color w:val="000000"/>
          <w:sz w:val="28"/>
          <w:szCs w:val="28"/>
        </w:rPr>
        <w:t>uy định về quản lý hành chính</w:t>
      </w:r>
      <w:r w:rsidR="00534964">
        <w:rPr>
          <w:color w:val="000000"/>
          <w:sz w:val="28"/>
          <w:szCs w:val="28"/>
        </w:rPr>
        <w:t xml:space="preserve"> thực hiện theo các văn bản hiện hành</w:t>
      </w:r>
    </w:p>
    <w:p w14:paraId="60E177C0" w14:textId="77777777" w:rsidR="00534964" w:rsidRDefault="00534964" w:rsidP="00534964">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Về nhân sự thực hiện theo kế hoạch số 209/KH-THTC1 ngày 28 tháng 9 năm 2024 về phát triển đội ngũ giáo viên, nhân viên, cán bộ quản lý</w:t>
      </w:r>
    </w:p>
    <w:p w14:paraId="6DF0D855" w14:textId="07C64299" w:rsidR="00647C0A" w:rsidRPr="00DE3D48" w:rsidRDefault="00534964" w:rsidP="00534964">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 xml:space="preserve"> Về chi tiêu nội bộ thực hiện theo các văn bản hiện hành và được cụ thể hóa theo qui chế chi tiêu nội bộ số 01/QC-THTC ngày 4 tháng 1 năm 2024</w:t>
      </w:r>
      <w:r w:rsidR="00647C0A" w:rsidRPr="00DE3D48">
        <w:rPr>
          <w:color w:val="000000"/>
          <w:sz w:val="28"/>
          <w:szCs w:val="28"/>
        </w:rPr>
        <w:t>.</w:t>
      </w:r>
    </w:p>
    <w:p w14:paraId="3DEE6D08" w14:textId="40FD5901" w:rsidR="00F970A7" w:rsidRPr="00DE3D48"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DE3D48">
        <w:rPr>
          <w:rFonts w:ascii="Times New Roman" w:eastAsia="Times New Roman" w:hAnsi="Times New Roman" w:cs="Times New Roman"/>
          <w:b/>
          <w:bCs/>
          <w:color w:val="000000"/>
          <w:kern w:val="0"/>
          <w:sz w:val="28"/>
          <w:szCs w:val="28"/>
          <w14:ligatures w14:val="none"/>
        </w:rPr>
        <w:t>II. ĐỘI NGŨ GIẢNG VIÊN, CÁN BỘ QUẢN LÝ VÀ NHÂN VIÊN</w:t>
      </w:r>
    </w:p>
    <w:p w14:paraId="7D5192C6" w14:textId="42DBEFDD" w:rsidR="00647C0A"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a) Số lượng giáo viên, cán bộ quản lý và nhân viên chia theo vị trí việc làm và trình độ được đào tạo;</w:t>
      </w:r>
    </w:p>
    <w:p w14:paraId="55927C5D" w14:textId="77777777" w:rsidR="00534964" w:rsidRPr="00552031" w:rsidRDefault="00534964" w:rsidP="00534964">
      <w:pPr>
        <w:spacing w:before="120" w:after="120"/>
        <w:ind w:firstLine="709"/>
        <w:jc w:val="both"/>
        <w:rPr>
          <w:rFonts w:ascii="Times New Roman" w:hAnsi="Times New Roman" w:cs="Times New Roman"/>
          <w:b/>
          <w:bCs/>
          <w:sz w:val="28"/>
          <w:szCs w:val="28"/>
        </w:rPr>
      </w:pPr>
      <w:r w:rsidRPr="001701D7">
        <w:rPr>
          <w:rFonts w:ascii="Times New Roman" w:hAnsi="Times New Roman" w:cs="Times New Roman"/>
          <w:sz w:val="28"/>
          <w:szCs w:val="28"/>
        </w:rPr>
        <w:t xml:space="preserve">- Vị trí việc làm thuộc nhóm công việc lãnh đạo, quản lý, điều hành:  </w:t>
      </w:r>
      <w:r w:rsidRPr="00552031">
        <w:rPr>
          <w:rFonts w:ascii="Times New Roman" w:hAnsi="Times New Roman" w:cs="Times New Roman"/>
          <w:b/>
          <w:bCs/>
          <w:sz w:val="28"/>
          <w:szCs w:val="28"/>
        </w:rPr>
        <w:t>02 biên chế.</w:t>
      </w:r>
    </w:p>
    <w:p w14:paraId="6FB9DB77" w14:textId="77777777" w:rsidR="00534964" w:rsidRPr="00552031" w:rsidRDefault="00534964" w:rsidP="00534964">
      <w:pPr>
        <w:spacing w:before="120" w:after="120"/>
        <w:ind w:firstLine="709"/>
        <w:jc w:val="both"/>
        <w:rPr>
          <w:rFonts w:ascii="Times New Roman" w:hAnsi="Times New Roman" w:cs="Times New Roman"/>
          <w:b/>
          <w:bCs/>
          <w:sz w:val="28"/>
          <w:szCs w:val="28"/>
        </w:rPr>
      </w:pPr>
      <w:r w:rsidRPr="001701D7">
        <w:rPr>
          <w:rFonts w:ascii="Times New Roman" w:hAnsi="Times New Roman" w:cs="Times New Roman"/>
          <w:sz w:val="28"/>
          <w:szCs w:val="28"/>
        </w:rPr>
        <w:t xml:space="preserve">- Vị trí việc làm thuộc nhóm công việc nghiệp vụ chuyên ngành: </w:t>
      </w:r>
      <w:r w:rsidRPr="00552031">
        <w:rPr>
          <w:rFonts w:ascii="Times New Roman" w:hAnsi="Times New Roman" w:cs="Times New Roman"/>
          <w:b/>
          <w:bCs/>
          <w:sz w:val="28"/>
          <w:szCs w:val="28"/>
        </w:rPr>
        <w:t>2</w:t>
      </w:r>
      <w:r>
        <w:rPr>
          <w:rFonts w:ascii="Times New Roman" w:hAnsi="Times New Roman" w:cs="Times New Roman"/>
          <w:b/>
          <w:bCs/>
          <w:sz w:val="28"/>
          <w:szCs w:val="28"/>
        </w:rPr>
        <w:t>8</w:t>
      </w:r>
      <w:r w:rsidRPr="00552031">
        <w:rPr>
          <w:rFonts w:ascii="Times New Roman" w:hAnsi="Times New Roman" w:cs="Times New Roman"/>
          <w:b/>
          <w:bCs/>
          <w:sz w:val="28"/>
          <w:szCs w:val="28"/>
        </w:rPr>
        <w:t xml:space="preserve"> biên chế.</w:t>
      </w:r>
    </w:p>
    <w:p w14:paraId="482562B6" w14:textId="77777777" w:rsidR="00534964" w:rsidRPr="001701D7" w:rsidRDefault="00534964" w:rsidP="00534964">
      <w:pPr>
        <w:spacing w:before="120" w:after="120"/>
        <w:ind w:firstLine="709"/>
        <w:jc w:val="both"/>
        <w:rPr>
          <w:rFonts w:ascii="Times New Roman" w:hAnsi="Times New Roman" w:cs="Times New Roman"/>
          <w:sz w:val="28"/>
          <w:szCs w:val="28"/>
        </w:rPr>
      </w:pPr>
      <w:r w:rsidRPr="001701D7">
        <w:rPr>
          <w:rFonts w:ascii="Times New Roman" w:hAnsi="Times New Roman" w:cs="Times New Roman"/>
          <w:sz w:val="28"/>
          <w:szCs w:val="28"/>
        </w:rPr>
        <w:t xml:space="preserve">- Vị trí việc làm thuộc nhóm công việc nghiệp vụ chuyên môn dùng chung: </w:t>
      </w:r>
      <w:r w:rsidRPr="001701D7">
        <w:rPr>
          <w:rFonts w:ascii="Times New Roman" w:hAnsi="Times New Roman" w:cs="Times New Roman"/>
          <w:b/>
          <w:bCs/>
          <w:sz w:val="28"/>
          <w:szCs w:val="28"/>
        </w:rPr>
        <w:t>02 biên chế</w:t>
      </w:r>
      <w:r w:rsidRPr="001701D7">
        <w:rPr>
          <w:rFonts w:ascii="Times New Roman" w:hAnsi="Times New Roman" w:cs="Times New Roman"/>
          <w:sz w:val="28"/>
          <w:szCs w:val="28"/>
        </w:rPr>
        <w:t>.</w:t>
      </w:r>
    </w:p>
    <w:p w14:paraId="5D48AAF8" w14:textId="77777777" w:rsidR="00534964" w:rsidRPr="001701D7" w:rsidRDefault="00534964" w:rsidP="00534964">
      <w:pPr>
        <w:spacing w:before="120" w:after="120"/>
        <w:ind w:firstLine="709"/>
        <w:jc w:val="both"/>
        <w:rPr>
          <w:rFonts w:ascii="Times New Roman" w:hAnsi="Times New Roman" w:cs="Times New Roman"/>
          <w:sz w:val="28"/>
          <w:szCs w:val="28"/>
        </w:rPr>
      </w:pPr>
      <w:r w:rsidRPr="001701D7">
        <w:rPr>
          <w:rFonts w:ascii="Times New Roman" w:hAnsi="Times New Roman" w:cs="Times New Roman"/>
          <w:sz w:val="28"/>
          <w:szCs w:val="28"/>
        </w:rPr>
        <w:t xml:space="preserve">- Vị trí việc làm thuộc nhóm hỗ trợ, phục vụ: </w:t>
      </w:r>
      <w:r w:rsidRPr="001701D7">
        <w:rPr>
          <w:rFonts w:ascii="Times New Roman" w:hAnsi="Times New Roman" w:cs="Times New Roman"/>
          <w:b/>
          <w:bCs/>
          <w:sz w:val="28"/>
          <w:szCs w:val="28"/>
        </w:rPr>
        <w:t>03 biên chế</w:t>
      </w:r>
      <w:r w:rsidRPr="001701D7">
        <w:rPr>
          <w:rFonts w:ascii="Times New Roman" w:hAnsi="Times New Roman" w:cs="Times New Roman"/>
          <w:sz w:val="28"/>
          <w:szCs w:val="28"/>
        </w:rPr>
        <w:t xml:space="preserve"> hợp đồng lao động theo Nghị định số 111/2022/NĐ-CP.</w:t>
      </w:r>
    </w:p>
    <w:p w14:paraId="3D78AF3D" w14:textId="47D3D78A" w:rsidR="00647C0A"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b) Số lượng, tỷ lệ giáo viên, cán bộ quản lý đạt chuẩn nghề nghiệp;</w:t>
      </w:r>
    </w:p>
    <w:p w14:paraId="2500B51B" w14:textId="1F2D8F72" w:rsidR="00534964" w:rsidRDefault="00534964"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Giáo viên đạt chuẩn 26/27 đạt 96,4%</w:t>
      </w:r>
    </w:p>
    <w:p w14:paraId="31E4CBED" w14:textId="7A0F9D97" w:rsidR="00534964" w:rsidRPr="00DE3D48" w:rsidRDefault="00534964"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CBQL đạt chuẩn 2/2 đạt 100%</w:t>
      </w:r>
    </w:p>
    <w:p w14:paraId="3F2089A5" w14:textId="33A8E35A" w:rsidR="00534964" w:rsidRPr="00DE3D48" w:rsidRDefault="00647C0A"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c) Số lượng, tỷ lệ giáo viên, cán bộ quản lý và nhân viên hoàn thành bồi dưỡng hằng năm theo quy định</w:t>
      </w:r>
      <w:r w:rsidR="00534964">
        <w:rPr>
          <w:color w:val="000000"/>
          <w:sz w:val="28"/>
          <w:szCs w:val="28"/>
        </w:rPr>
        <w:t xml:space="preserve"> 29/29</w:t>
      </w:r>
    </w:p>
    <w:p w14:paraId="35EACE94" w14:textId="24257980" w:rsidR="00F970A7" w:rsidRPr="00DE3D48"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DE3D48">
        <w:rPr>
          <w:rFonts w:ascii="Times New Roman" w:eastAsia="Times New Roman" w:hAnsi="Times New Roman" w:cs="Times New Roman"/>
          <w:b/>
          <w:bCs/>
          <w:color w:val="000000"/>
          <w:kern w:val="0"/>
          <w:sz w:val="28"/>
          <w:szCs w:val="28"/>
          <w14:ligatures w14:val="none"/>
        </w:rPr>
        <w:t>III. CƠ SỞ VẬT CHẤT</w:t>
      </w:r>
    </w:p>
    <w:p w14:paraId="46715454" w14:textId="5A625AE0" w:rsidR="00BB491F" w:rsidRPr="00C37B35" w:rsidRDefault="00BB491F" w:rsidP="00DE3D48">
      <w:pPr>
        <w:pStyle w:val="NormalWeb"/>
        <w:shd w:val="clear" w:color="auto" w:fill="FFFFFF"/>
        <w:spacing w:before="120" w:beforeAutospacing="0" w:after="120" w:afterAutospacing="0" w:line="234" w:lineRule="atLeast"/>
        <w:ind w:firstLine="851"/>
        <w:jc w:val="both"/>
      </w:pPr>
      <w:r w:rsidRPr="00DE3D48">
        <w:rPr>
          <w:color w:val="000000"/>
          <w:sz w:val="28"/>
          <w:szCs w:val="28"/>
        </w:rPr>
        <w:t>a) Diện tích khu đất xây dựng trường, điểm trường, diện tích bình quân tối thiểu cho một trẻ em; đối sánh với yêu cầu tối thiểu theo quy định</w:t>
      </w:r>
      <w:r w:rsidR="00C37B35">
        <w:rPr>
          <w:color w:val="000000"/>
          <w:sz w:val="28"/>
          <w:szCs w:val="28"/>
        </w:rPr>
        <w:t>:</w:t>
      </w:r>
      <w:r w:rsidR="00C37B35" w:rsidRPr="00C37B35">
        <w:rPr>
          <w:sz w:val="28"/>
          <w:szCs w:val="28"/>
        </w:rPr>
        <w:t xml:space="preserve"> </w:t>
      </w:r>
      <w:r w:rsidR="00C37B35" w:rsidRPr="007B2C1B">
        <w:rPr>
          <w:sz w:val="28"/>
          <w:szCs w:val="28"/>
        </w:rPr>
        <w:t>Trường có tổng diện tích là 6784 m</w:t>
      </w:r>
      <w:r w:rsidR="00C37B35" w:rsidRPr="007B2C1B">
        <w:rPr>
          <w:sz w:val="28"/>
          <w:szCs w:val="28"/>
          <w:vertAlign w:val="superscript"/>
        </w:rPr>
        <w:t>2</w:t>
      </w:r>
      <w:r w:rsidR="00C37B35" w:rsidRPr="007B2C1B">
        <w:rPr>
          <w:sz w:val="28"/>
          <w:szCs w:val="28"/>
        </w:rPr>
        <w:t>, đảm bảo đủ cho việc bố trí, được cấp có thẩm quyền cấp phép sử dụng đất lâu dài, trường bố trí đủ các loại phòng theo quy định 3</w:t>
      </w:r>
      <w:r w:rsidR="00C37B35">
        <w:rPr>
          <w:sz w:val="28"/>
          <w:szCs w:val="28"/>
        </w:rPr>
        <w:t>8</w:t>
      </w:r>
      <w:r w:rsidR="00C37B35" w:rsidRPr="007B2C1B">
        <w:rPr>
          <w:sz w:val="28"/>
          <w:szCs w:val="28"/>
        </w:rPr>
        <w:t xml:space="preserve"> phòng các loại</w:t>
      </w:r>
      <w:r w:rsidR="00C37B35">
        <w:rPr>
          <w:sz w:val="28"/>
          <w:szCs w:val="28"/>
        </w:rPr>
        <w:t xml:space="preserve">; </w:t>
      </w:r>
      <w:r w:rsidR="00C37B35" w:rsidRPr="007B2C1B">
        <w:rPr>
          <w:sz w:val="28"/>
          <w:szCs w:val="28"/>
        </w:rPr>
        <w:t>6784 m</w:t>
      </w:r>
      <w:r w:rsidR="00C37B35" w:rsidRPr="007B2C1B">
        <w:rPr>
          <w:sz w:val="28"/>
          <w:szCs w:val="28"/>
          <w:vertAlign w:val="superscript"/>
        </w:rPr>
        <w:t>2</w:t>
      </w:r>
      <w:r w:rsidR="00C37B35" w:rsidRPr="007B2C1B">
        <w:rPr>
          <w:sz w:val="28"/>
          <w:szCs w:val="28"/>
        </w:rPr>
        <w:t>/645 học sinh (10,51 m</w:t>
      </w:r>
      <w:r w:rsidR="00C37B35" w:rsidRPr="007B2C1B">
        <w:rPr>
          <w:sz w:val="28"/>
          <w:szCs w:val="28"/>
          <w:vertAlign w:val="superscript"/>
        </w:rPr>
        <w:t>2</w:t>
      </w:r>
      <w:r w:rsidR="00C37B35" w:rsidRPr="007B2C1B">
        <w:rPr>
          <w:sz w:val="28"/>
          <w:szCs w:val="28"/>
        </w:rPr>
        <w:t>/1 học sinh)</w:t>
      </w:r>
      <w:r w:rsidR="00C37B35">
        <w:rPr>
          <w:sz w:val="28"/>
          <w:szCs w:val="28"/>
        </w:rPr>
        <w:t>.</w:t>
      </w:r>
    </w:p>
    <w:p w14:paraId="04BCF423" w14:textId="51213909" w:rsidR="00BB491F" w:rsidRPr="00DE3D48" w:rsidRDefault="00BB491F"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 xml:space="preserve">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w:t>
      </w:r>
      <w:r w:rsidRPr="00DE3D48">
        <w:rPr>
          <w:color w:val="000000"/>
          <w:sz w:val="28"/>
          <w:szCs w:val="28"/>
        </w:rPr>
        <w:lastRenderedPageBreak/>
        <w:t>đối sánh với yêu cầu tối thiểu theo quy định</w:t>
      </w:r>
      <w:r w:rsidR="00C37B35">
        <w:rPr>
          <w:color w:val="000000"/>
          <w:sz w:val="28"/>
          <w:szCs w:val="28"/>
        </w:rPr>
        <w:t xml:space="preserve">: </w:t>
      </w:r>
      <w:r w:rsidR="00C37B35" w:rsidRPr="007B2C1B">
        <w:rPr>
          <w:sz w:val="28"/>
          <w:szCs w:val="28"/>
        </w:rPr>
        <w:t xml:space="preserve">Trường có </w:t>
      </w:r>
      <w:r w:rsidR="00C37B35">
        <w:rPr>
          <w:sz w:val="28"/>
          <w:szCs w:val="28"/>
        </w:rPr>
        <w:t>20</w:t>
      </w:r>
      <w:r w:rsidR="00C37B35" w:rsidRPr="007B2C1B">
        <w:rPr>
          <w:sz w:val="28"/>
          <w:szCs w:val="28"/>
        </w:rPr>
        <w:t xml:space="preserve"> phòng học, 01 phòng Hiệu trưởng, 01 phòng Phó Hiệu trưởng, 01 phòng y tế học đường, 01 phòng thư viện, 01 phòng thiết bị, 01 phòng Mĩ thuật, 01 phòng Âm nhạc, 01 phòng Đa chức năng; 01 phòng Khoa học - Công nghệ, 01 phòng Tin học, 01 phòng Tiếng Anh, 01 phòng Tư vấn Tâm lý học đường và Khuyết tật; 01 phòng Truyền thống kết hợp với phòng Đội Thiếu niên, 01 phòng họp , 01 phòng nghỉ giáo viên, 01 phòng của các tổ chức đảng đoàn thể, 01 phòng văn phòng, 01 phòng bảo vệ. Hệ thống cơ sở vật chất và trang thiết bị dạy học được xây dựng khang trang đảm bảo các yêu cầu dạy và học. Có đủ phòng học đảm bảo cho việc thực hiện dạy học và được đảm bảo lâu dài, được trang bị đầy đủ các thiết bị phục vụ công tác quản lý, giảng dạy và học tập, có hàng rào bao quanh, có biển tên trường đúng quy định. Sân chơi, sân tập rộng, có cây xanh che bóng mát, có mái che giảm nhiệt cho học sinh vui chơi, có khu đất trồng hoa cây cảnh, chậu kiểng. Lớp học có diện tích đúng quy định, có đèn, quạt, có bảng chống lóa, bàn ghế giáo viên và học sinh theo Điều lệ Trường tiểu học, bên trong phòng học có cây xanh. Có khu vệ sinh cho học sinh, giáo viên nam, giáo viên nữ riêng. Có hệ thống nước sạch, có thực hiện hợp đồng thu gom rác, cống thoát nước nội bộ sân trường đảm bảo</w:t>
      </w:r>
    </w:p>
    <w:p w14:paraId="5FEE901F" w14:textId="6438AEBA" w:rsidR="00BB491F" w:rsidRPr="006366DF" w:rsidRDefault="00BB491F" w:rsidP="00DE3D48">
      <w:pPr>
        <w:pStyle w:val="NormalWeb"/>
        <w:shd w:val="clear" w:color="auto" w:fill="FFFFFF"/>
        <w:spacing w:before="120" w:beforeAutospacing="0" w:after="120" w:afterAutospacing="0" w:line="234" w:lineRule="atLeast"/>
        <w:ind w:firstLine="851"/>
        <w:jc w:val="both"/>
      </w:pPr>
      <w:r w:rsidRPr="00DE3D48">
        <w:rPr>
          <w:color w:val="000000"/>
          <w:sz w:val="28"/>
          <w:szCs w:val="28"/>
        </w:rPr>
        <w:t>c) Số lượng các thiết bị, đồ dùng, đồ chơi hiện có; đối sánh với yêu cầu tối thiểu theo quy định</w:t>
      </w:r>
      <w:r w:rsidR="006366DF">
        <w:rPr>
          <w:color w:val="000000"/>
          <w:sz w:val="28"/>
          <w:szCs w:val="28"/>
        </w:rPr>
        <w:t>:</w:t>
      </w:r>
      <w:r w:rsidR="006366DF" w:rsidRPr="006366DF">
        <w:t xml:space="preserve"> </w:t>
      </w:r>
      <w:r w:rsidR="006366DF" w:rsidRPr="007B2C1B">
        <w:rPr>
          <w:sz w:val="28"/>
          <w:szCs w:val="28"/>
          <w:lang w:val="vi-VN"/>
        </w:rPr>
        <w:t>Trường trang bị đầy đủ thiết bị văn phòng, thiết bị phục vụ các họat động nhà trường. Thiết bị được kiểm kê, sửa chữa, bổ sung thiết bị và tự làm thiết bị để phục vụ việc dạy học. Hệ thống máy tính được kết nối internet phục vụ việc quản lí và dạy học. 100% giáo viên đã tích cực sử dụng đồ dùng dạy học trong các tiết dạy. Nhà trường đã có trang bị các thiết bị dạy học công nghệ như màn hình tivi, máy chiếu cho giáo viên dạy bài giảng điện tử, giúp học sinh hứng thú hơn trong học tập; có phòng thiết bị rộng để chứa thiết bị và đồ dùng dạy học</w:t>
      </w:r>
      <w:r w:rsidR="006366DF">
        <w:rPr>
          <w:sz w:val="28"/>
          <w:szCs w:val="28"/>
        </w:rPr>
        <w:t>.</w:t>
      </w:r>
      <w:r w:rsidR="006366DF" w:rsidRPr="006366DF">
        <w:rPr>
          <w:sz w:val="28"/>
          <w:szCs w:val="28"/>
          <w:lang w:val="vi-VN"/>
        </w:rPr>
        <w:t xml:space="preserve"> </w:t>
      </w:r>
      <w:r w:rsidR="006366DF">
        <w:rPr>
          <w:sz w:val="28"/>
          <w:szCs w:val="28"/>
        </w:rPr>
        <w:t>N</w:t>
      </w:r>
      <w:r w:rsidR="006366DF" w:rsidRPr="007B2C1B">
        <w:rPr>
          <w:sz w:val="28"/>
          <w:szCs w:val="28"/>
          <w:lang w:val="vi-VN"/>
        </w:rPr>
        <w:t xml:space="preserve">hà trường có trang bị sách, báo, tạp chí, sách giáo khoa và các xuất bản phẩm tham khảo để phục vụ hoạt động dạy học. Hoạt động thư viện đáp ứng hoạt động dạy học của cán bộ quản lí, giáo viên, nhân viên và học sinh. Hằng năm, thư viện được kiểm kê, bổ sung sách, báo, tạp chí, bản đồ, tranh ảnh giáo dục, băng đĩa giáo khoa và xuất bản phẩm tham khảo. Thư viện của nhà trường đạt </w:t>
      </w:r>
      <w:r w:rsidR="006366DF" w:rsidRPr="007B2C1B">
        <w:rPr>
          <w:sz w:val="28"/>
          <w:szCs w:val="28"/>
        </w:rPr>
        <w:t>mức độ 1</w:t>
      </w:r>
      <w:r w:rsidR="006366DF" w:rsidRPr="0064117A">
        <w:rPr>
          <w:sz w:val="28"/>
          <w:szCs w:val="28"/>
        </w:rPr>
        <w:t xml:space="preserve"> </w:t>
      </w:r>
      <w:r w:rsidR="006366DF">
        <w:rPr>
          <w:sz w:val="28"/>
          <w:szCs w:val="28"/>
        </w:rPr>
        <w:t xml:space="preserve">và </w:t>
      </w:r>
      <w:r w:rsidR="006366DF" w:rsidRPr="007B2C1B">
        <w:rPr>
          <w:sz w:val="28"/>
          <w:szCs w:val="28"/>
        </w:rPr>
        <w:t>phấn đấu đạt mức</w:t>
      </w:r>
      <w:r w:rsidR="006366DF">
        <w:rPr>
          <w:sz w:val="28"/>
          <w:szCs w:val="28"/>
        </w:rPr>
        <w:t xml:space="preserve"> độ</w:t>
      </w:r>
      <w:r w:rsidR="006366DF" w:rsidRPr="007B2C1B">
        <w:rPr>
          <w:sz w:val="28"/>
          <w:szCs w:val="28"/>
        </w:rPr>
        <w:t xml:space="preserve"> 2</w:t>
      </w:r>
      <w:r w:rsidR="006366DF" w:rsidRPr="007B2C1B">
        <w:rPr>
          <w:sz w:val="28"/>
          <w:szCs w:val="28"/>
          <w:lang w:val="vi-VN"/>
        </w:rPr>
        <w:t>. Hệ thống máy tính của thư viện, được kết nối Internet đáp ứng nhu cầu nghiên cứu, hoạt động dạy học, các hoạt động khác của cán bộ quản lí, giáo viên, nhân viên và học sinh. Trang thiết bị, nguồn sách truyện được trang bị mới, sắp xếp phù hợp, thu hút học sinh.</w:t>
      </w:r>
    </w:p>
    <w:p w14:paraId="2D3BA1A2" w14:textId="240B8A20" w:rsidR="00BB491F" w:rsidRPr="00DE3D48" w:rsidRDefault="00BB491F" w:rsidP="002B29AE">
      <w:pPr>
        <w:pStyle w:val="NormalWeb"/>
        <w:shd w:val="clear" w:color="auto" w:fill="FFFFFF"/>
        <w:spacing w:before="120" w:after="120" w:line="234" w:lineRule="atLeast"/>
        <w:ind w:firstLine="851"/>
        <w:jc w:val="both"/>
        <w:rPr>
          <w:color w:val="000000"/>
          <w:sz w:val="28"/>
          <w:szCs w:val="28"/>
        </w:rPr>
      </w:pPr>
      <w:r w:rsidRPr="00DE3D48">
        <w:rPr>
          <w:color w:val="000000"/>
          <w:sz w:val="28"/>
          <w:szCs w:val="28"/>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r w:rsidR="002B29AE">
        <w:rPr>
          <w:color w:val="000000"/>
          <w:sz w:val="28"/>
          <w:szCs w:val="28"/>
        </w:rPr>
        <w:t xml:space="preserve">: </w:t>
      </w:r>
      <w:r w:rsidR="002B29AE" w:rsidRPr="002B29AE">
        <w:rPr>
          <w:color w:val="000000"/>
          <w:sz w:val="28"/>
          <w:szCs w:val="28"/>
        </w:rPr>
        <w:t>Thực hiện Quyết định số 422/QĐ-UBND-HC ngày 24 tháng 5 năm 2024</w:t>
      </w:r>
      <w:r w:rsidR="002B29AE">
        <w:rPr>
          <w:color w:val="000000"/>
          <w:sz w:val="28"/>
          <w:szCs w:val="28"/>
        </w:rPr>
        <w:t xml:space="preserve"> </w:t>
      </w:r>
      <w:r w:rsidR="002B29AE" w:rsidRPr="002B29AE">
        <w:rPr>
          <w:color w:val="000000"/>
          <w:sz w:val="28"/>
          <w:szCs w:val="28"/>
        </w:rPr>
        <w:t>của Ủy ban nhân dân tỉnh về việc phê duyệt danh mục sách giáo khoa lớp 1, lớp</w:t>
      </w:r>
      <w:r w:rsidR="002B29AE">
        <w:rPr>
          <w:color w:val="000000"/>
          <w:sz w:val="28"/>
          <w:szCs w:val="28"/>
        </w:rPr>
        <w:t xml:space="preserve"> </w:t>
      </w:r>
      <w:r w:rsidR="002B29AE" w:rsidRPr="002B29AE">
        <w:rPr>
          <w:color w:val="000000"/>
          <w:sz w:val="28"/>
          <w:szCs w:val="28"/>
        </w:rPr>
        <w:t xml:space="preserve">2, lớp 3, lớp 4 và lớp 5 sử dụng tại các cơ sở giáo dục phổ thông trong </w:t>
      </w:r>
      <w:r w:rsidR="002B29AE" w:rsidRPr="002B29AE">
        <w:rPr>
          <w:color w:val="000000"/>
          <w:sz w:val="28"/>
          <w:szCs w:val="28"/>
        </w:rPr>
        <w:lastRenderedPageBreak/>
        <w:t>năm học 2024-2025 trên địa bàn tỉnh Đồng Tháp; và thông báo Công khai danh mục sách giáo khoa của trường TH Tràm Chim 1 năm học 2024-2025.</w:t>
      </w:r>
    </w:p>
    <w:p w14:paraId="0FF2B31A" w14:textId="77777777" w:rsidR="00F970A7" w:rsidRPr="00AA38D2"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AA38D2">
        <w:rPr>
          <w:rFonts w:ascii="Times New Roman" w:eastAsia="Times New Roman" w:hAnsi="Times New Roman" w:cs="Times New Roman"/>
          <w:b/>
          <w:bCs/>
          <w:color w:val="000000"/>
          <w:kern w:val="0"/>
          <w:sz w:val="28"/>
          <w:szCs w:val="28"/>
          <w14:ligatures w14:val="none"/>
        </w:rPr>
        <w:t>IV. KIỂM ĐỊNH CHẤT LƯỢNG GIÁO DỤC</w:t>
      </w:r>
    </w:p>
    <w:p w14:paraId="7E0F0063" w14:textId="4FFE4BCE" w:rsidR="00E05B88" w:rsidRPr="00DE3D48" w:rsidRDefault="00E05B88"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a) Kết quả tự đánh giá chất lượng giáo dục của cơ sở giáo dục</w:t>
      </w:r>
      <w:r w:rsidR="002B29AE">
        <w:rPr>
          <w:color w:val="000000"/>
          <w:sz w:val="28"/>
          <w:szCs w:val="28"/>
        </w:rPr>
        <w:t xml:space="preserve"> đạt mức 2</w:t>
      </w:r>
      <w:r w:rsidRPr="00DE3D48">
        <w:rPr>
          <w:color w:val="000000"/>
          <w:sz w:val="28"/>
          <w:szCs w:val="28"/>
        </w:rPr>
        <w:t>; kế hoạch cải tiến chất lượng sau tự đánh giá</w:t>
      </w:r>
      <w:r w:rsidR="002B29AE">
        <w:rPr>
          <w:color w:val="000000"/>
          <w:sz w:val="28"/>
          <w:szCs w:val="28"/>
        </w:rPr>
        <w:t xml:space="preserve"> được xây dựng và gửi báo cáo tự đánh giá ngoài năm 2024</w:t>
      </w:r>
      <w:r w:rsidRPr="00DE3D48">
        <w:rPr>
          <w:color w:val="000000"/>
          <w:sz w:val="28"/>
          <w:szCs w:val="28"/>
        </w:rPr>
        <w:t>;</w:t>
      </w:r>
    </w:p>
    <w:p w14:paraId="208ED0ED" w14:textId="1D4A34E5" w:rsidR="00E05B88" w:rsidRPr="00DE3D48" w:rsidRDefault="00E05B88"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b) Kết quả đánh giá ngoài và công nhận đạt kiểm định chất lượng giáo dục, đạt chuẩn quốc gia của cơ sở giáo dục qua các mốc thời gian</w:t>
      </w:r>
      <w:r w:rsidR="002B29AE">
        <w:rPr>
          <w:color w:val="000000"/>
          <w:sz w:val="28"/>
          <w:szCs w:val="28"/>
        </w:rPr>
        <w:t>: năm 2024.</w:t>
      </w:r>
    </w:p>
    <w:p w14:paraId="5C2E3FD9" w14:textId="46B104CE" w:rsidR="00F970A7" w:rsidRPr="00AA38D2"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AA38D2">
        <w:rPr>
          <w:rFonts w:ascii="Times New Roman" w:eastAsia="Times New Roman" w:hAnsi="Times New Roman" w:cs="Times New Roman"/>
          <w:b/>
          <w:bCs/>
          <w:color w:val="000000"/>
          <w:kern w:val="0"/>
          <w:sz w:val="28"/>
          <w:szCs w:val="28"/>
          <w14:ligatures w14:val="none"/>
        </w:rPr>
        <w:t>V.</w:t>
      </w:r>
      <w:r w:rsidR="00E05B88" w:rsidRPr="00AA38D2">
        <w:rPr>
          <w:rFonts w:ascii="Times New Roman" w:eastAsia="Times New Roman" w:hAnsi="Times New Roman" w:cs="Times New Roman"/>
          <w:b/>
          <w:bCs/>
          <w:color w:val="000000"/>
          <w:kern w:val="0"/>
          <w:sz w:val="28"/>
          <w:szCs w:val="28"/>
          <w14:ligatures w14:val="none"/>
        </w:rPr>
        <w:t xml:space="preserve"> KẾT QUẢ HOẠT ĐỘNG GIÁO DỤC</w:t>
      </w:r>
    </w:p>
    <w:p w14:paraId="37FE38D3" w14:textId="5612E060" w:rsidR="00803EAD" w:rsidRPr="00DE3D48" w:rsidRDefault="00AA38D2"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1</w:t>
      </w:r>
      <w:r w:rsidR="00803EAD" w:rsidRPr="00DE3D48">
        <w:rPr>
          <w:color w:val="000000"/>
          <w:sz w:val="28"/>
          <w:szCs w:val="28"/>
        </w:rPr>
        <w:t>. Thông tin về kết quả giáo dục thực tế của năm học trước:</w:t>
      </w:r>
    </w:p>
    <w:p w14:paraId="15522ED9" w14:textId="77777777" w:rsidR="00AA38D2" w:rsidRDefault="00803EAD" w:rsidP="00AA38D2">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a) Kết quả tuyển sinh; tổng số học sinh theo từng khối</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41"/>
        <w:gridCol w:w="521"/>
        <w:gridCol w:w="468"/>
        <w:gridCol w:w="542"/>
        <w:gridCol w:w="521"/>
        <w:gridCol w:w="469"/>
        <w:gridCol w:w="542"/>
        <w:gridCol w:w="521"/>
        <w:gridCol w:w="469"/>
        <w:gridCol w:w="542"/>
        <w:gridCol w:w="521"/>
        <w:gridCol w:w="469"/>
        <w:gridCol w:w="542"/>
        <w:gridCol w:w="521"/>
        <w:gridCol w:w="469"/>
        <w:gridCol w:w="542"/>
        <w:gridCol w:w="521"/>
        <w:gridCol w:w="521"/>
      </w:tblGrid>
      <w:tr w:rsidR="00AA38D2" w:rsidRPr="004B7D6D" w14:paraId="40860804" w14:textId="77777777" w:rsidTr="00AA38D2">
        <w:trPr>
          <w:jc w:val="center"/>
        </w:trPr>
        <w:tc>
          <w:tcPr>
            <w:tcW w:w="1057" w:type="dxa"/>
            <w:vMerge w:val="restart"/>
            <w:shd w:val="clear" w:color="auto" w:fill="auto"/>
            <w:vAlign w:val="center"/>
          </w:tcPr>
          <w:p w14:paraId="0CDBFC06" w14:textId="77777777" w:rsidR="00AA38D2" w:rsidRPr="0034094F" w:rsidRDefault="00AA38D2" w:rsidP="004D07BE">
            <w:pPr>
              <w:tabs>
                <w:tab w:val="left" w:pos="1320"/>
              </w:tabs>
              <w:jc w:val="center"/>
            </w:pPr>
            <w:r w:rsidRPr="0034094F">
              <w:t>Điểm trường</w:t>
            </w:r>
          </w:p>
        </w:tc>
        <w:tc>
          <w:tcPr>
            <w:tcW w:w="1529" w:type="dxa"/>
            <w:gridSpan w:val="3"/>
            <w:shd w:val="clear" w:color="auto" w:fill="auto"/>
          </w:tcPr>
          <w:p w14:paraId="6E6026B4" w14:textId="77777777" w:rsidR="00AA38D2" w:rsidRPr="004B7D6D" w:rsidRDefault="00AA38D2" w:rsidP="004D07BE">
            <w:pPr>
              <w:tabs>
                <w:tab w:val="left" w:pos="1320"/>
              </w:tabs>
              <w:jc w:val="center"/>
            </w:pPr>
            <w:r w:rsidRPr="004B7D6D">
              <w:t>Khối 1</w:t>
            </w:r>
          </w:p>
        </w:tc>
        <w:tc>
          <w:tcPr>
            <w:tcW w:w="1529" w:type="dxa"/>
            <w:gridSpan w:val="3"/>
            <w:shd w:val="clear" w:color="auto" w:fill="auto"/>
          </w:tcPr>
          <w:p w14:paraId="79B9ADE4" w14:textId="77777777" w:rsidR="00AA38D2" w:rsidRPr="004B7D6D" w:rsidRDefault="00AA38D2" w:rsidP="004D07BE">
            <w:pPr>
              <w:tabs>
                <w:tab w:val="left" w:pos="1320"/>
              </w:tabs>
              <w:jc w:val="center"/>
            </w:pPr>
            <w:r w:rsidRPr="004B7D6D">
              <w:t>Khối 2</w:t>
            </w:r>
          </w:p>
        </w:tc>
        <w:tc>
          <w:tcPr>
            <w:tcW w:w="1529" w:type="dxa"/>
            <w:gridSpan w:val="3"/>
            <w:shd w:val="clear" w:color="auto" w:fill="auto"/>
          </w:tcPr>
          <w:p w14:paraId="6350F03F" w14:textId="77777777" w:rsidR="00AA38D2" w:rsidRPr="004B7D6D" w:rsidRDefault="00AA38D2" w:rsidP="004D07BE">
            <w:pPr>
              <w:tabs>
                <w:tab w:val="left" w:pos="1320"/>
              </w:tabs>
              <w:jc w:val="center"/>
            </w:pPr>
            <w:r w:rsidRPr="004B7D6D">
              <w:t>Khối 3</w:t>
            </w:r>
          </w:p>
        </w:tc>
        <w:tc>
          <w:tcPr>
            <w:tcW w:w="1529" w:type="dxa"/>
            <w:gridSpan w:val="3"/>
            <w:shd w:val="clear" w:color="auto" w:fill="auto"/>
          </w:tcPr>
          <w:p w14:paraId="331D9ACC" w14:textId="77777777" w:rsidR="00AA38D2" w:rsidRPr="004B7D6D" w:rsidRDefault="00AA38D2" w:rsidP="004D07BE">
            <w:pPr>
              <w:tabs>
                <w:tab w:val="left" w:pos="1320"/>
              </w:tabs>
              <w:jc w:val="center"/>
            </w:pPr>
            <w:r w:rsidRPr="004B7D6D">
              <w:t>Khối 4</w:t>
            </w:r>
          </w:p>
        </w:tc>
        <w:tc>
          <w:tcPr>
            <w:tcW w:w="1529" w:type="dxa"/>
            <w:gridSpan w:val="3"/>
            <w:shd w:val="clear" w:color="auto" w:fill="auto"/>
          </w:tcPr>
          <w:p w14:paraId="11C84BE5" w14:textId="77777777" w:rsidR="00AA38D2" w:rsidRPr="004B7D6D" w:rsidRDefault="00AA38D2" w:rsidP="004D07BE">
            <w:pPr>
              <w:tabs>
                <w:tab w:val="left" w:pos="1320"/>
              </w:tabs>
              <w:jc w:val="center"/>
            </w:pPr>
            <w:r w:rsidRPr="004B7D6D">
              <w:t>Khối 5</w:t>
            </w:r>
          </w:p>
        </w:tc>
        <w:tc>
          <w:tcPr>
            <w:tcW w:w="1576" w:type="dxa"/>
            <w:gridSpan w:val="3"/>
            <w:shd w:val="clear" w:color="auto" w:fill="auto"/>
          </w:tcPr>
          <w:p w14:paraId="4C14441E" w14:textId="77777777" w:rsidR="00AA38D2" w:rsidRPr="004B7D6D" w:rsidRDefault="00AA38D2" w:rsidP="004D07BE">
            <w:pPr>
              <w:tabs>
                <w:tab w:val="left" w:pos="1320"/>
              </w:tabs>
              <w:jc w:val="both"/>
            </w:pPr>
            <w:r w:rsidRPr="004B7D6D">
              <w:t>Tổng cộng</w:t>
            </w:r>
          </w:p>
        </w:tc>
      </w:tr>
      <w:tr w:rsidR="00AA38D2" w:rsidRPr="0034094F" w14:paraId="5EFEBED3" w14:textId="77777777" w:rsidTr="00AA38D2">
        <w:trPr>
          <w:jc w:val="center"/>
        </w:trPr>
        <w:tc>
          <w:tcPr>
            <w:tcW w:w="1057" w:type="dxa"/>
            <w:vMerge/>
            <w:shd w:val="clear" w:color="auto" w:fill="auto"/>
          </w:tcPr>
          <w:p w14:paraId="70EE687A" w14:textId="77777777" w:rsidR="00AA38D2" w:rsidRPr="0034094F" w:rsidRDefault="00AA38D2" w:rsidP="004D07BE">
            <w:pPr>
              <w:tabs>
                <w:tab w:val="left" w:pos="1320"/>
              </w:tabs>
              <w:jc w:val="both"/>
            </w:pPr>
          </w:p>
        </w:tc>
        <w:tc>
          <w:tcPr>
            <w:tcW w:w="544" w:type="dxa"/>
            <w:shd w:val="clear" w:color="auto" w:fill="auto"/>
          </w:tcPr>
          <w:p w14:paraId="052B0729" w14:textId="77777777" w:rsidR="00AA38D2" w:rsidRPr="0034094F" w:rsidRDefault="00AA38D2" w:rsidP="004D07BE">
            <w:pPr>
              <w:tabs>
                <w:tab w:val="left" w:pos="1320"/>
              </w:tabs>
              <w:jc w:val="both"/>
              <w:rPr>
                <w:sz w:val="20"/>
                <w:szCs w:val="20"/>
              </w:rPr>
            </w:pPr>
            <w:r w:rsidRPr="0034094F">
              <w:rPr>
                <w:sz w:val="20"/>
                <w:szCs w:val="20"/>
              </w:rPr>
              <w:t>Lớp</w:t>
            </w:r>
          </w:p>
        </w:tc>
        <w:tc>
          <w:tcPr>
            <w:tcW w:w="516" w:type="dxa"/>
            <w:shd w:val="clear" w:color="auto" w:fill="auto"/>
          </w:tcPr>
          <w:p w14:paraId="5EBE66AA" w14:textId="77777777" w:rsidR="00AA38D2" w:rsidRPr="0034094F" w:rsidRDefault="00AA38D2" w:rsidP="004D07BE">
            <w:pPr>
              <w:tabs>
                <w:tab w:val="left" w:pos="1320"/>
              </w:tabs>
              <w:jc w:val="both"/>
              <w:rPr>
                <w:sz w:val="20"/>
                <w:szCs w:val="20"/>
              </w:rPr>
            </w:pPr>
            <w:r w:rsidRPr="0034094F">
              <w:rPr>
                <w:sz w:val="20"/>
                <w:szCs w:val="20"/>
              </w:rPr>
              <w:t>HS</w:t>
            </w:r>
          </w:p>
        </w:tc>
        <w:tc>
          <w:tcPr>
            <w:tcW w:w="469" w:type="dxa"/>
            <w:shd w:val="clear" w:color="auto" w:fill="auto"/>
          </w:tcPr>
          <w:p w14:paraId="49757F7E" w14:textId="77777777" w:rsidR="00AA38D2" w:rsidRPr="0034094F" w:rsidRDefault="00AA38D2" w:rsidP="004D07BE">
            <w:pPr>
              <w:tabs>
                <w:tab w:val="left" w:pos="1320"/>
              </w:tabs>
              <w:jc w:val="both"/>
              <w:rPr>
                <w:sz w:val="20"/>
                <w:szCs w:val="20"/>
              </w:rPr>
            </w:pPr>
            <w:r w:rsidRPr="0034094F">
              <w:rPr>
                <w:sz w:val="20"/>
                <w:szCs w:val="20"/>
              </w:rPr>
              <w:t>Nữ</w:t>
            </w:r>
          </w:p>
        </w:tc>
        <w:tc>
          <w:tcPr>
            <w:tcW w:w="544" w:type="dxa"/>
            <w:shd w:val="clear" w:color="auto" w:fill="auto"/>
          </w:tcPr>
          <w:p w14:paraId="3BA8E8A7" w14:textId="77777777" w:rsidR="00AA38D2" w:rsidRPr="0034094F" w:rsidRDefault="00AA38D2" w:rsidP="004D07BE">
            <w:pPr>
              <w:tabs>
                <w:tab w:val="left" w:pos="1320"/>
              </w:tabs>
              <w:jc w:val="both"/>
              <w:rPr>
                <w:sz w:val="20"/>
                <w:szCs w:val="20"/>
              </w:rPr>
            </w:pPr>
            <w:r w:rsidRPr="0034094F">
              <w:rPr>
                <w:sz w:val="20"/>
                <w:szCs w:val="20"/>
              </w:rPr>
              <w:t>Lớp</w:t>
            </w:r>
          </w:p>
        </w:tc>
        <w:tc>
          <w:tcPr>
            <w:tcW w:w="516" w:type="dxa"/>
            <w:shd w:val="clear" w:color="auto" w:fill="auto"/>
          </w:tcPr>
          <w:p w14:paraId="59F22D60" w14:textId="77777777" w:rsidR="00AA38D2" w:rsidRPr="0034094F" w:rsidRDefault="00AA38D2" w:rsidP="004D07BE">
            <w:pPr>
              <w:tabs>
                <w:tab w:val="left" w:pos="1320"/>
              </w:tabs>
              <w:jc w:val="both"/>
              <w:rPr>
                <w:sz w:val="20"/>
                <w:szCs w:val="20"/>
              </w:rPr>
            </w:pPr>
            <w:r w:rsidRPr="0034094F">
              <w:rPr>
                <w:sz w:val="20"/>
                <w:szCs w:val="20"/>
              </w:rPr>
              <w:t>HS</w:t>
            </w:r>
          </w:p>
        </w:tc>
        <w:tc>
          <w:tcPr>
            <w:tcW w:w="469" w:type="dxa"/>
            <w:shd w:val="clear" w:color="auto" w:fill="auto"/>
          </w:tcPr>
          <w:p w14:paraId="3AC3AC7E" w14:textId="77777777" w:rsidR="00AA38D2" w:rsidRPr="0034094F" w:rsidRDefault="00AA38D2" w:rsidP="004D07BE">
            <w:pPr>
              <w:tabs>
                <w:tab w:val="left" w:pos="1320"/>
              </w:tabs>
              <w:jc w:val="both"/>
              <w:rPr>
                <w:sz w:val="20"/>
                <w:szCs w:val="20"/>
              </w:rPr>
            </w:pPr>
            <w:r w:rsidRPr="0034094F">
              <w:rPr>
                <w:sz w:val="20"/>
                <w:szCs w:val="20"/>
              </w:rPr>
              <w:t>Nữ</w:t>
            </w:r>
          </w:p>
        </w:tc>
        <w:tc>
          <w:tcPr>
            <w:tcW w:w="544" w:type="dxa"/>
            <w:shd w:val="clear" w:color="auto" w:fill="auto"/>
          </w:tcPr>
          <w:p w14:paraId="7FBD37D5" w14:textId="77777777" w:rsidR="00AA38D2" w:rsidRPr="0034094F" w:rsidRDefault="00AA38D2" w:rsidP="004D07BE">
            <w:pPr>
              <w:tabs>
                <w:tab w:val="left" w:pos="1320"/>
              </w:tabs>
              <w:jc w:val="both"/>
              <w:rPr>
                <w:sz w:val="20"/>
                <w:szCs w:val="20"/>
              </w:rPr>
            </w:pPr>
            <w:r w:rsidRPr="0034094F">
              <w:rPr>
                <w:sz w:val="20"/>
                <w:szCs w:val="20"/>
              </w:rPr>
              <w:t>Lớp</w:t>
            </w:r>
          </w:p>
        </w:tc>
        <w:tc>
          <w:tcPr>
            <w:tcW w:w="516" w:type="dxa"/>
            <w:shd w:val="clear" w:color="auto" w:fill="auto"/>
          </w:tcPr>
          <w:p w14:paraId="1913F352" w14:textId="77777777" w:rsidR="00AA38D2" w:rsidRPr="0034094F" w:rsidRDefault="00AA38D2" w:rsidP="004D07BE">
            <w:pPr>
              <w:tabs>
                <w:tab w:val="left" w:pos="1320"/>
              </w:tabs>
              <w:jc w:val="both"/>
              <w:rPr>
                <w:sz w:val="20"/>
                <w:szCs w:val="20"/>
              </w:rPr>
            </w:pPr>
            <w:r w:rsidRPr="0034094F">
              <w:rPr>
                <w:sz w:val="20"/>
                <w:szCs w:val="20"/>
              </w:rPr>
              <w:t>HS</w:t>
            </w:r>
          </w:p>
        </w:tc>
        <w:tc>
          <w:tcPr>
            <w:tcW w:w="469" w:type="dxa"/>
            <w:shd w:val="clear" w:color="auto" w:fill="auto"/>
          </w:tcPr>
          <w:p w14:paraId="2D6A5DE4" w14:textId="77777777" w:rsidR="00AA38D2" w:rsidRPr="0034094F" w:rsidRDefault="00AA38D2" w:rsidP="004D07BE">
            <w:pPr>
              <w:tabs>
                <w:tab w:val="left" w:pos="1320"/>
              </w:tabs>
              <w:jc w:val="both"/>
              <w:rPr>
                <w:sz w:val="20"/>
                <w:szCs w:val="20"/>
              </w:rPr>
            </w:pPr>
            <w:r w:rsidRPr="0034094F">
              <w:rPr>
                <w:sz w:val="20"/>
                <w:szCs w:val="20"/>
              </w:rPr>
              <w:t>Nữ</w:t>
            </w:r>
          </w:p>
        </w:tc>
        <w:tc>
          <w:tcPr>
            <w:tcW w:w="544" w:type="dxa"/>
            <w:shd w:val="clear" w:color="auto" w:fill="auto"/>
          </w:tcPr>
          <w:p w14:paraId="64A0CA25" w14:textId="77777777" w:rsidR="00AA38D2" w:rsidRPr="0034094F" w:rsidRDefault="00AA38D2" w:rsidP="004D07BE">
            <w:pPr>
              <w:tabs>
                <w:tab w:val="left" w:pos="1320"/>
              </w:tabs>
              <w:jc w:val="both"/>
              <w:rPr>
                <w:sz w:val="20"/>
                <w:szCs w:val="20"/>
              </w:rPr>
            </w:pPr>
            <w:r w:rsidRPr="0034094F">
              <w:rPr>
                <w:sz w:val="20"/>
                <w:szCs w:val="20"/>
              </w:rPr>
              <w:t>Lớp</w:t>
            </w:r>
          </w:p>
        </w:tc>
        <w:tc>
          <w:tcPr>
            <w:tcW w:w="516" w:type="dxa"/>
            <w:shd w:val="clear" w:color="auto" w:fill="auto"/>
          </w:tcPr>
          <w:p w14:paraId="0777D0E0" w14:textId="77777777" w:rsidR="00AA38D2" w:rsidRPr="0034094F" w:rsidRDefault="00AA38D2" w:rsidP="004D07BE">
            <w:pPr>
              <w:tabs>
                <w:tab w:val="left" w:pos="1320"/>
              </w:tabs>
              <w:jc w:val="both"/>
              <w:rPr>
                <w:sz w:val="20"/>
                <w:szCs w:val="20"/>
              </w:rPr>
            </w:pPr>
            <w:r w:rsidRPr="0034094F">
              <w:rPr>
                <w:sz w:val="20"/>
                <w:szCs w:val="20"/>
              </w:rPr>
              <w:t>HS</w:t>
            </w:r>
          </w:p>
        </w:tc>
        <w:tc>
          <w:tcPr>
            <w:tcW w:w="469" w:type="dxa"/>
            <w:shd w:val="clear" w:color="auto" w:fill="auto"/>
          </w:tcPr>
          <w:p w14:paraId="1A94D647" w14:textId="77777777" w:rsidR="00AA38D2" w:rsidRPr="0034094F" w:rsidRDefault="00AA38D2" w:rsidP="004D07BE">
            <w:pPr>
              <w:tabs>
                <w:tab w:val="left" w:pos="1320"/>
              </w:tabs>
              <w:jc w:val="both"/>
              <w:rPr>
                <w:sz w:val="20"/>
                <w:szCs w:val="20"/>
              </w:rPr>
            </w:pPr>
            <w:r w:rsidRPr="0034094F">
              <w:rPr>
                <w:sz w:val="20"/>
                <w:szCs w:val="20"/>
              </w:rPr>
              <w:t>Nữ</w:t>
            </w:r>
          </w:p>
        </w:tc>
        <w:tc>
          <w:tcPr>
            <w:tcW w:w="544" w:type="dxa"/>
            <w:shd w:val="clear" w:color="auto" w:fill="auto"/>
          </w:tcPr>
          <w:p w14:paraId="5AED1E69" w14:textId="77777777" w:rsidR="00AA38D2" w:rsidRPr="0034094F" w:rsidRDefault="00AA38D2" w:rsidP="004D07BE">
            <w:pPr>
              <w:tabs>
                <w:tab w:val="left" w:pos="1320"/>
              </w:tabs>
              <w:jc w:val="both"/>
              <w:rPr>
                <w:sz w:val="20"/>
                <w:szCs w:val="20"/>
              </w:rPr>
            </w:pPr>
            <w:r w:rsidRPr="0034094F">
              <w:rPr>
                <w:sz w:val="20"/>
                <w:szCs w:val="20"/>
              </w:rPr>
              <w:t>Lớp</w:t>
            </w:r>
          </w:p>
        </w:tc>
        <w:tc>
          <w:tcPr>
            <w:tcW w:w="516" w:type="dxa"/>
            <w:shd w:val="clear" w:color="auto" w:fill="auto"/>
          </w:tcPr>
          <w:p w14:paraId="55B479F6" w14:textId="77777777" w:rsidR="00AA38D2" w:rsidRPr="0034094F" w:rsidRDefault="00AA38D2" w:rsidP="004D07BE">
            <w:pPr>
              <w:tabs>
                <w:tab w:val="left" w:pos="1320"/>
              </w:tabs>
              <w:jc w:val="both"/>
              <w:rPr>
                <w:sz w:val="20"/>
                <w:szCs w:val="20"/>
              </w:rPr>
            </w:pPr>
            <w:r w:rsidRPr="0034094F">
              <w:rPr>
                <w:sz w:val="20"/>
                <w:szCs w:val="20"/>
              </w:rPr>
              <w:t>HS</w:t>
            </w:r>
          </w:p>
        </w:tc>
        <w:tc>
          <w:tcPr>
            <w:tcW w:w="469" w:type="dxa"/>
            <w:shd w:val="clear" w:color="auto" w:fill="auto"/>
          </w:tcPr>
          <w:p w14:paraId="07B7A7B7" w14:textId="77777777" w:rsidR="00AA38D2" w:rsidRPr="0034094F" w:rsidRDefault="00AA38D2" w:rsidP="004D07BE">
            <w:pPr>
              <w:tabs>
                <w:tab w:val="left" w:pos="1320"/>
              </w:tabs>
              <w:jc w:val="both"/>
              <w:rPr>
                <w:sz w:val="20"/>
                <w:szCs w:val="20"/>
              </w:rPr>
            </w:pPr>
            <w:r w:rsidRPr="0034094F">
              <w:rPr>
                <w:sz w:val="20"/>
                <w:szCs w:val="20"/>
              </w:rPr>
              <w:t>Nữ</w:t>
            </w:r>
          </w:p>
        </w:tc>
        <w:tc>
          <w:tcPr>
            <w:tcW w:w="544" w:type="dxa"/>
            <w:shd w:val="clear" w:color="auto" w:fill="auto"/>
          </w:tcPr>
          <w:p w14:paraId="2BA9C6B0" w14:textId="77777777" w:rsidR="00AA38D2" w:rsidRPr="0034094F" w:rsidRDefault="00AA38D2" w:rsidP="004D07BE">
            <w:pPr>
              <w:tabs>
                <w:tab w:val="left" w:pos="1320"/>
              </w:tabs>
              <w:jc w:val="both"/>
              <w:rPr>
                <w:sz w:val="20"/>
                <w:szCs w:val="20"/>
              </w:rPr>
            </w:pPr>
            <w:r w:rsidRPr="0034094F">
              <w:rPr>
                <w:sz w:val="20"/>
                <w:szCs w:val="20"/>
              </w:rPr>
              <w:t>Lớp</w:t>
            </w:r>
          </w:p>
        </w:tc>
        <w:tc>
          <w:tcPr>
            <w:tcW w:w="516" w:type="dxa"/>
            <w:shd w:val="clear" w:color="auto" w:fill="auto"/>
          </w:tcPr>
          <w:p w14:paraId="2B38120D" w14:textId="77777777" w:rsidR="00AA38D2" w:rsidRPr="0034094F" w:rsidRDefault="00AA38D2" w:rsidP="004D07BE">
            <w:pPr>
              <w:tabs>
                <w:tab w:val="left" w:pos="1320"/>
              </w:tabs>
              <w:jc w:val="both"/>
              <w:rPr>
                <w:sz w:val="20"/>
                <w:szCs w:val="20"/>
              </w:rPr>
            </w:pPr>
            <w:r w:rsidRPr="0034094F">
              <w:rPr>
                <w:sz w:val="20"/>
                <w:szCs w:val="20"/>
              </w:rPr>
              <w:t>HS</w:t>
            </w:r>
          </w:p>
        </w:tc>
        <w:tc>
          <w:tcPr>
            <w:tcW w:w="516" w:type="dxa"/>
            <w:shd w:val="clear" w:color="auto" w:fill="auto"/>
          </w:tcPr>
          <w:p w14:paraId="21193479" w14:textId="77777777" w:rsidR="00AA38D2" w:rsidRPr="0034094F" w:rsidRDefault="00AA38D2" w:rsidP="004D07BE">
            <w:pPr>
              <w:tabs>
                <w:tab w:val="left" w:pos="1320"/>
              </w:tabs>
              <w:jc w:val="both"/>
              <w:rPr>
                <w:sz w:val="20"/>
                <w:szCs w:val="20"/>
              </w:rPr>
            </w:pPr>
            <w:r w:rsidRPr="0034094F">
              <w:rPr>
                <w:sz w:val="20"/>
                <w:szCs w:val="20"/>
              </w:rPr>
              <w:t>Nữ</w:t>
            </w:r>
          </w:p>
        </w:tc>
      </w:tr>
      <w:tr w:rsidR="00AA38D2" w:rsidRPr="0034094F" w14:paraId="5B544289" w14:textId="77777777" w:rsidTr="00AA38D2">
        <w:trPr>
          <w:jc w:val="center"/>
        </w:trPr>
        <w:tc>
          <w:tcPr>
            <w:tcW w:w="1057" w:type="dxa"/>
            <w:shd w:val="clear" w:color="auto" w:fill="auto"/>
          </w:tcPr>
          <w:p w14:paraId="6DEB9FAF" w14:textId="77777777" w:rsidR="00AA38D2" w:rsidRPr="0034094F" w:rsidRDefault="00AA38D2" w:rsidP="004D07BE">
            <w:pPr>
              <w:tabs>
                <w:tab w:val="left" w:pos="1320"/>
              </w:tabs>
              <w:jc w:val="both"/>
            </w:pPr>
            <w:r w:rsidRPr="0034094F">
              <w:t>Đ chính</w:t>
            </w:r>
          </w:p>
        </w:tc>
        <w:tc>
          <w:tcPr>
            <w:tcW w:w="544" w:type="dxa"/>
            <w:shd w:val="clear" w:color="auto" w:fill="auto"/>
          </w:tcPr>
          <w:p w14:paraId="0359E028" w14:textId="77777777" w:rsidR="00AA38D2" w:rsidRPr="00185720" w:rsidRDefault="00AA38D2" w:rsidP="004D07BE">
            <w:pPr>
              <w:tabs>
                <w:tab w:val="left" w:pos="1320"/>
              </w:tabs>
              <w:jc w:val="right"/>
              <w:rPr>
                <w:sz w:val="20"/>
                <w:szCs w:val="20"/>
              </w:rPr>
            </w:pPr>
            <w:r>
              <w:rPr>
                <w:sz w:val="20"/>
                <w:szCs w:val="20"/>
              </w:rPr>
              <w:t>5</w:t>
            </w:r>
          </w:p>
        </w:tc>
        <w:tc>
          <w:tcPr>
            <w:tcW w:w="516" w:type="dxa"/>
            <w:shd w:val="clear" w:color="auto" w:fill="auto"/>
          </w:tcPr>
          <w:p w14:paraId="29F92172" w14:textId="77777777" w:rsidR="00AA38D2" w:rsidRPr="00185720" w:rsidRDefault="00AA38D2" w:rsidP="004D07BE">
            <w:pPr>
              <w:tabs>
                <w:tab w:val="left" w:pos="1320"/>
              </w:tabs>
              <w:jc w:val="right"/>
              <w:rPr>
                <w:sz w:val="20"/>
                <w:szCs w:val="20"/>
              </w:rPr>
            </w:pPr>
            <w:r>
              <w:rPr>
                <w:sz w:val="20"/>
                <w:szCs w:val="20"/>
              </w:rPr>
              <w:t>145</w:t>
            </w:r>
          </w:p>
        </w:tc>
        <w:tc>
          <w:tcPr>
            <w:tcW w:w="469" w:type="dxa"/>
            <w:shd w:val="clear" w:color="auto" w:fill="auto"/>
          </w:tcPr>
          <w:p w14:paraId="5584CDC2" w14:textId="77777777" w:rsidR="00AA38D2" w:rsidRPr="007E783F" w:rsidRDefault="00AA38D2" w:rsidP="004D07BE">
            <w:pPr>
              <w:rPr>
                <w:sz w:val="20"/>
                <w:szCs w:val="20"/>
              </w:rPr>
            </w:pPr>
            <w:r>
              <w:rPr>
                <w:sz w:val="20"/>
                <w:szCs w:val="20"/>
              </w:rPr>
              <w:t>56</w:t>
            </w:r>
          </w:p>
        </w:tc>
        <w:tc>
          <w:tcPr>
            <w:tcW w:w="544" w:type="dxa"/>
            <w:shd w:val="clear" w:color="auto" w:fill="auto"/>
          </w:tcPr>
          <w:p w14:paraId="62D65FEB" w14:textId="77777777" w:rsidR="00AA38D2" w:rsidRPr="007E783F" w:rsidRDefault="00AA38D2" w:rsidP="004D07BE">
            <w:pPr>
              <w:tabs>
                <w:tab w:val="left" w:pos="225"/>
                <w:tab w:val="left" w:pos="1320"/>
              </w:tabs>
              <w:jc w:val="center"/>
              <w:rPr>
                <w:sz w:val="20"/>
                <w:szCs w:val="20"/>
              </w:rPr>
            </w:pPr>
            <w:r>
              <w:rPr>
                <w:sz w:val="20"/>
                <w:szCs w:val="20"/>
              </w:rPr>
              <w:t>4</w:t>
            </w:r>
          </w:p>
        </w:tc>
        <w:tc>
          <w:tcPr>
            <w:tcW w:w="516" w:type="dxa"/>
            <w:shd w:val="clear" w:color="auto" w:fill="auto"/>
          </w:tcPr>
          <w:p w14:paraId="552AAF68" w14:textId="77777777" w:rsidR="00AA38D2" w:rsidRPr="007E783F" w:rsidRDefault="00AA38D2" w:rsidP="004D07BE">
            <w:pPr>
              <w:tabs>
                <w:tab w:val="left" w:pos="180"/>
                <w:tab w:val="left" w:pos="1320"/>
              </w:tabs>
              <w:rPr>
                <w:sz w:val="20"/>
                <w:szCs w:val="20"/>
              </w:rPr>
            </w:pPr>
            <w:r>
              <w:rPr>
                <w:sz w:val="20"/>
                <w:szCs w:val="20"/>
              </w:rPr>
              <w:t>120</w:t>
            </w:r>
          </w:p>
        </w:tc>
        <w:tc>
          <w:tcPr>
            <w:tcW w:w="469" w:type="dxa"/>
            <w:shd w:val="clear" w:color="auto" w:fill="auto"/>
          </w:tcPr>
          <w:p w14:paraId="61981E58" w14:textId="77777777" w:rsidR="00AA38D2" w:rsidRPr="0034094F" w:rsidRDefault="00AA38D2" w:rsidP="004D07BE">
            <w:pPr>
              <w:tabs>
                <w:tab w:val="left" w:pos="1320"/>
              </w:tabs>
              <w:jc w:val="right"/>
              <w:rPr>
                <w:sz w:val="20"/>
                <w:szCs w:val="20"/>
              </w:rPr>
            </w:pPr>
            <w:r>
              <w:rPr>
                <w:sz w:val="20"/>
                <w:szCs w:val="20"/>
              </w:rPr>
              <w:t>64</w:t>
            </w:r>
          </w:p>
        </w:tc>
        <w:tc>
          <w:tcPr>
            <w:tcW w:w="544" w:type="dxa"/>
            <w:shd w:val="clear" w:color="auto" w:fill="auto"/>
          </w:tcPr>
          <w:p w14:paraId="23D0EF96" w14:textId="77777777" w:rsidR="00AA38D2" w:rsidRPr="007E783F" w:rsidRDefault="00AA38D2" w:rsidP="004D07BE">
            <w:pPr>
              <w:tabs>
                <w:tab w:val="left" w:pos="1320"/>
              </w:tabs>
              <w:jc w:val="right"/>
              <w:rPr>
                <w:sz w:val="20"/>
                <w:szCs w:val="20"/>
              </w:rPr>
            </w:pPr>
            <w:r>
              <w:rPr>
                <w:sz w:val="20"/>
                <w:szCs w:val="20"/>
              </w:rPr>
              <w:t>4</w:t>
            </w:r>
          </w:p>
        </w:tc>
        <w:tc>
          <w:tcPr>
            <w:tcW w:w="516" w:type="dxa"/>
            <w:shd w:val="clear" w:color="auto" w:fill="auto"/>
          </w:tcPr>
          <w:p w14:paraId="21840A43" w14:textId="77777777" w:rsidR="00AA38D2" w:rsidRPr="007E783F" w:rsidRDefault="00AA38D2" w:rsidP="004D07BE">
            <w:pPr>
              <w:tabs>
                <w:tab w:val="left" w:pos="1320"/>
              </w:tabs>
              <w:jc w:val="right"/>
              <w:rPr>
                <w:sz w:val="20"/>
                <w:szCs w:val="20"/>
              </w:rPr>
            </w:pPr>
            <w:r>
              <w:rPr>
                <w:sz w:val="20"/>
                <w:szCs w:val="20"/>
              </w:rPr>
              <w:t>122</w:t>
            </w:r>
          </w:p>
        </w:tc>
        <w:tc>
          <w:tcPr>
            <w:tcW w:w="469" w:type="dxa"/>
            <w:shd w:val="clear" w:color="auto" w:fill="auto"/>
          </w:tcPr>
          <w:p w14:paraId="618A6BBA" w14:textId="77777777" w:rsidR="00AA38D2" w:rsidRPr="007E783F" w:rsidRDefault="00AA38D2" w:rsidP="004D07BE">
            <w:pPr>
              <w:tabs>
                <w:tab w:val="left" w:pos="1320"/>
              </w:tabs>
              <w:jc w:val="right"/>
              <w:rPr>
                <w:sz w:val="20"/>
                <w:szCs w:val="20"/>
              </w:rPr>
            </w:pPr>
            <w:r>
              <w:rPr>
                <w:sz w:val="20"/>
                <w:szCs w:val="20"/>
              </w:rPr>
              <w:t>66</w:t>
            </w:r>
          </w:p>
        </w:tc>
        <w:tc>
          <w:tcPr>
            <w:tcW w:w="544" w:type="dxa"/>
            <w:shd w:val="clear" w:color="auto" w:fill="auto"/>
          </w:tcPr>
          <w:p w14:paraId="1653B20A" w14:textId="77777777" w:rsidR="00AA38D2" w:rsidRPr="007E783F" w:rsidRDefault="00AA38D2" w:rsidP="004D07BE">
            <w:pPr>
              <w:tabs>
                <w:tab w:val="left" w:pos="1320"/>
              </w:tabs>
              <w:jc w:val="right"/>
              <w:rPr>
                <w:sz w:val="20"/>
                <w:szCs w:val="20"/>
              </w:rPr>
            </w:pPr>
            <w:r>
              <w:rPr>
                <w:sz w:val="20"/>
                <w:szCs w:val="20"/>
              </w:rPr>
              <w:t>4</w:t>
            </w:r>
          </w:p>
        </w:tc>
        <w:tc>
          <w:tcPr>
            <w:tcW w:w="516" w:type="dxa"/>
            <w:shd w:val="clear" w:color="auto" w:fill="auto"/>
          </w:tcPr>
          <w:p w14:paraId="23E1D997" w14:textId="77777777" w:rsidR="00AA38D2" w:rsidRPr="007E783F" w:rsidRDefault="00AA38D2" w:rsidP="004D07BE">
            <w:pPr>
              <w:tabs>
                <w:tab w:val="left" w:pos="1320"/>
              </w:tabs>
              <w:jc w:val="right"/>
              <w:rPr>
                <w:sz w:val="20"/>
                <w:szCs w:val="20"/>
              </w:rPr>
            </w:pPr>
            <w:r>
              <w:rPr>
                <w:sz w:val="20"/>
                <w:szCs w:val="20"/>
              </w:rPr>
              <w:t>128</w:t>
            </w:r>
          </w:p>
        </w:tc>
        <w:tc>
          <w:tcPr>
            <w:tcW w:w="469" w:type="dxa"/>
            <w:shd w:val="clear" w:color="auto" w:fill="auto"/>
          </w:tcPr>
          <w:p w14:paraId="2A6532EC" w14:textId="77777777" w:rsidR="00AA38D2" w:rsidRPr="007E783F" w:rsidRDefault="00AA38D2" w:rsidP="004D07BE">
            <w:pPr>
              <w:tabs>
                <w:tab w:val="left" w:pos="1320"/>
              </w:tabs>
              <w:jc w:val="right"/>
              <w:rPr>
                <w:sz w:val="20"/>
                <w:szCs w:val="20"/>
              </w:rPr>
            </w:pPr>
            <w:r>
              <w:rPr>
                <w:sz w:val="20"/>
                <w:szCs w:val="20"/>
              </w:rPr>
              <w:t>64</w:t>
            </w:r>
          </w:p>
        </w:tc>
        <w:tc>
          <w:tcPr>
            <w:tcW w:w="544" w:type="dxa"/>
            <w:shd w:val="clear" w:color="auto" w:fill="auto"/>
          </w:tcPr>
          <w:p w14:paraId="075F6300" w14:textId="77777777" w:rsidR="00AA38D2" w:rsidRPr="007E783F" w:rsidRDefault="00AA38D2" w:rsidP="004D07BE">
            <w:pPr>
              <w:tabs>
                <w:tab w:val="left" w:pos="1320"/>
              </w:tabs>
              <w:jc w:val="center"/>
              <w:rPr>
                <w:sz w:val="20"/>
                <w:szCs w:val="20"/>
              </w:rPr>
            </w:pPr>
            <w:r>
              <w:rPr>
                <w:sz w:val="20"/>
                <w:szCs w:val="20"/>
              </w:rPr>
              <w:t>4</w:t>
            </w:r>
          </w:p>
        </w:tc>
        <w:tc>
          <w:tcPr>
            <w:tcW w:w="516" w:type="dxa"/>
            <w:shd w:val="clear" w:color="auto" w:fill="auto"/>
          </w:tcPr>
          <w:p w14:paraId="7165B39D" w14:textId="77777777" w:rsidR="00AA38D2" w:rsidRPr="007E783F" w:rsidRDefault="00AA38D2" w:rsidP="004D07BE">
            <w:pPr>
              <w:tabs>
                <w:tab w:val="left" w:pos="1320"/>
              </w:tabs>
              <w:jc w:val="right"/>
              <w:rPr>
                <w:sz w:val="20"/>
                <w:szCs w:val="20"/>
              </w:rPr>
            </w:pPr>
            <w:r>
              <w:rPr>
                <w:sz w:val="20"/>
                <w:szCs w:val="20"/>
              </w:rPr>
              <w:t>137</w:t>
            </w:r>
          </w:p>
        </w:tc>
        <w:tc>
          <w:tcPr>
            <w:tcW w:w="469" w:type="dxa"/>
            <w:shd w:val="clear" w:color="auto" w:fill="auto"/>
          </w:tcPr>
          <w:p w14:paraId="65A88C36" w14:textId="77777777" w:rsidR="00AA38D2" w:rsidRPr="007E783F" w:rsidRDefault="00AA38D2" w:rsidP="004D07BE">
            <w:pPr>
              <w:tabs>
                <w:tab w:val="left" w:pos="1320"/>
              </w:tabs>
              <w:jc w:val="right"/>
              <w:rPr>
                <w:sz w:val="20"/>
                <w:szCs w:val="20"/>
              </w:rPr>
            </w:pPr>
            <w:r>
              <w:rPr>
                <w:sz w:val="20"/>
                <w:szCs w:val="20"/>
              </w:rPr>
              <w:t>64</w:t>
            </w:r>
          </w:p>
        </w:tc>
        <w:tc>
          <w:tcPr>
            <w:tcW w:w="544" w:type="dxa"/>
            <w:shd w:val="clear" w:color="auto" w:fill="auto"/>
            <w:vAlign w:val="bottom"/>
          </w:tcPr>
          <w:p w14:paraId="0E17EF54" w14:textId="77777777" w:rsidR="00AA38D2" w:rsidRPr="0034094F" w:rsidRDefault="00AA38D2" w:rsidP="004D07BE">
            <w:pPr>
              <w:jc w:val="center"/>
              <w:rPr>
                <w:sz w:val="20"/>
                <w:szCs w:val="20"/>
              </w:rPr>
            </w:pPr>
            <w:r>
              <w:rPr>
                <w:sz w:val="20"/>
                <w:szCs w:val="20"/>
              </w:rPr>
              <w:t>21</w:t>
            </w:r>
          </w:p>
        </w:tc>
        <w:tc>
          <w:tcPr>
            <w:tcW w:w="516" w:type="dxa"/>
            <w:shd w:val="clear" w:color="auto" w:fill="auto"/>
            <w:vAlign w:val="bottom"/>
          </w:tcPr>
          <w:p w14:paraId="474518B8" w14:textId="77777777" w:rsidR="00AA38D2" w:rsidRPr="0034094F" w:rsidRDefault="00AA38D2" w:rsidP="004D07BE">
            <w:pPr>
              <w:rPr>
                <w:sz w:val="20"/>
                <w:szCs w:val="20"/>
              </w:rPr>
            </w:pPr>
            <w:r>
              <w:rPr>
                <w:sz w:val="20"/>
                <w:szCs w:val="20"/>
              </w:rPr>
              <w:t>652</w:t>
            </w:r>
          </w:p>
        </w:tc>
        <w:tc>
          <w:tcPr>
            <w:tcW w:w="516" w:type="dxa"/>
            <w:shd w:val="clear" w:color="auto" w:fill="auto"/>
            <w:vAlign w:val="bottom"/>
          </w:tcPr>
          <w:p w14:paraId="40D23551" w14:textId="77777777" w:rsidR="00AA38D2" w:rsidRPr="0034094F" w:rsidRDefault="00AA38D2" w:rsidP="004D07BE">
            <w:pPr>
              <w:rPr>
                <w:sz w:val="20"/>
                <w:szCs w:val="20"/>
              </w:rPr>
            </w:pPr>
            <w:r>
              <w:rPr>
                <w:sz w:val="20"/>
                <w:szCs w:val="20"/>
              </w:rPr>
              <w:t>314</w:t>
            </w:r>
          </w:p>
        </w:tc>
      </w:tr>
      <w:tr w:rsidR="00AA38D2" w:rsidRPr="0034094F" w14:paraId="61FFEA73" w14:textId="77777777" w:rsidTr="00AA38D2">
        <w:trPr>
          <w:jc w:val="center"/>
        </w:trPr>
        <w:tc>
          <w:tcPr>
            <w:tcW w:w="1057" w:type="dxa"/>
            <w:shd w:val="clear" w:color="auto" w:fill="auto"/>
          </w:tcPr>
          <w:p w14:paraId="4A896101" w14:textId="77777777" w:rsidR="00AA38D2" w:rsidRPr="0034094F" w:rsidRDefault="00AA38D2" w:rsidP="004D07BE">
            <w:pPr>
              <w:tabs>
                <w:tab w:val="left" w:pos="1320"/>
              </w:tabs>
              <w:jc w:val="both"/>
            </w:pPr>
            <w:r w:rsidRPr="0034094F">
              <w:t>T cộng</w:t>
            </w:r>
          </w:p>
        </w:tc>
        <w:tc>
          <w:tcPr>
            <w:tcW w:w="544" w:type="dxa"/>
            <w:shd w:val="clear" w:color="auto" w:fill="auto"/>
          </w:tcPr>
          <w:p w14:paraId="135B3809" w14:textId="77777777" w:rsidR="00AA38D2" w:rsidRPr="0034094F" w:rsidRDefault="00AA38D2" w:rsidP="004D07BE">
            <w:pPr>
              <w:tabs>
                <w:tab w:val="left" w:pos="1320"/>
              </w:tabs>
              <w:jc w:val="right"/>
              <w:rPr>
                <w:sz w:val="20"/>
                <w:szCs w:val="20"/>
                <w:lang w:val="vi-VN"/>
              </w:rPr>
            </w:pPr>
            <w:r>
              <w:rPr>
                <w:sz w:val="20"/>
                <w:szCs w:val="20"/>
              </w:rPr>
              <w:t>5</w:t>
            </w:r>
          </w:p>
        </w:tc>
        <w:tc>
          <w:tcPr>
            <w:tcW w:w="516" w:type="dxa"/>
            <w:shd w:val="clear" w:color="auto" w:fill="auto"/>
          </w:tcPr>
          <w:p w14:paraId="2D816E7D" w14:textId="77777777" w:rsidR="00AA38D2" w:rsidRPr="0034094F" w:rsidRDefault="00AA38D2" w:rsidP="004D07BE">
            <w:pPr>
              <w:tabs>
                <w:tab w:val="left" w:pos="1320"/>
              </w:tabs>
              <w:jc w:val="right"/>
              <w:rPr>
                <w:sz w:val="20"/>
                <w:szCs w:val="20"/>
                <w:lang w:val="vi-VN"/>
              </w:rPr>
            </w:pPr>
            <w:r>
              <w:rPr>
                <w:sz w:val="20"/>
                <w:szCs w:val="20"/>
              </w:rPr>
              <w:t>145</w:t>
            </w:r>
          </w:p>
        </w:tc>
        <w:tc>
          <w:tcPr>
            <w:tcW w:w="469" w:type="dxa"/>
            <w:shd w:val="clear" w:color="auto" w:fill="auto"/>
          </w:tcPr>
          <w:p w14:paraId="5978743F" w14:textId="77777777" w:rsidR="00AA38D2" w:rsidRPr="0034094F" w:rsidRDefault="00AA38D2" w:rsidP="004D07BE">
            <w:pPr>
              <w:tabs>
                <w:tab w:val="left" w:pos="1320"/>
              </w:tabs>
              <w:jc w:val="right"/>
              <w:rPr>
                <w:sz w:val="20"/>
                <w:szCs w:val="20"/>
                <w:lang w:val="vi-VN"/>
              </w:rPr>
            </w:pPr>
            <w:r>
              <w:rPr>
                <w:sz w:val="20"/>
                <w:szCs w:val="20"/>
              </w:rPr>
              <w:t>56</w:t>
            </w:r>
          </w:p>
        </w:tc>
        <w:tc>
          <w:tcPr>
            <w:tcW w:w="544" w:type="dxa"/>
            <w:shd w:val="clear" w:color="auto" w:fill="auto"/>
          </w:tcPr>
          <w:p w14:paraId="7D106F9F" w14:textId="77777777" w:rsidR="00AA38D2" w:rsidRPr="0034094F" w:rsidRDefault="00AA38D2" w:rsidP="004D07BE">
            <w:pPr>
              <w:tabs>
                <w:tab w:val="left" w:pos="1320"/>
              </w:tabs>
              <w:jc w:val="center"/>
              <w:rPr>
                <w:sz w:val="20"/>
                <w:szCs w:val="20"/>
                <w:lang w:val="vi-VN"/>
              </w:rPr>
            </w:pPr>
            <w:r>
              <w:rPr>
                <w:sz w:val="20"/>
                <w:szCs w:val="20"/>
              </w:rPr>
              <w:t>4</w:t>
            </w:r>
          </w:p>
        </w:tc>
        <w:tc>
          <w:tcPr>
            <w:tcW w:w="516" w:type="dxa"/>
            <w:shd w:val="clear" w:color="auto" w:fill="auto"/>
          </w:tcPr>
          <w:p w14:paraId="7A9725B0" w14:textId="77777777" w:rsidR="00AA38D2" w:rsidRPr="0034094F" w:rsidRDefault="00AA38D2" w:rsidP="004D07BE">
            <w:pPr>
              <w:tabs>
                <w:tab w:val="left" w:pos="1320"/>
              </w:tabs>
              <w:jc w:val="right"/>
              <w:rPr>
                <w:sz w:val="20"/>
                <w:szCs w:val="20"/>
                <w:lang w:val="vi-VN"/>
              </w:rPr>
            </w:pPr>
            <w:r>
              <w:rPr>
                <w:sz w:val="20"/>
                <w:szCs w:val="20"/>
              </w:rPr>
              <w:t>120</w:t>
            </w:r>
          </w:p>
        </w:tc>
        <w:tc>
          <w:tcPr>
            <w:tcW w:w="469" w:type="dxa"/>
            <w:shd w:val="clear" w:color="auto" w:fill="auto"/>
          </w:tcPr>
          <w:p w14:paraId="138DC5C1" w14:textId="77777777" w:rsidR="00AA38D2" w:rsidRPr="0034094F" w:rsidRDefault="00AA38D2" w:rsidP="004D07BE">
            <w:pPr>
              <w:tabs>
                <w:tab w:val="left" w:pos="1320"/>
              </w:tabs>
              <w:jc w:val="right"/>
              <w:rPr>
                <w:sz w:val="20"/>
                <w:szCs w:val="20"/>
                <w:lang w:val="vi-VN"/>
              </w:rPr>
            </w:pPr>
            <w:r>
              <w:rPr>
                <w:sz w:val="20"/>
                <w:szCs w:val="20"/>
              </w:rPr>
              <w:t>64</w:t>
            </w:r>
          </w:p>
        </w:tc>
        <w:tc>
          <w:tcPr>
            <w:tcW w:w="544" w:type="dxa"/>
            <w:shd w:val="clear" w:color="auto" w:fill="auto"/>
          </w:tcPr>
          <w:p w14:paraId="40E8377C" w14:textId="77777777" w:rsidR="00AA38D2" w:rsidRPr="0034094F" w:rsidRDefault="00AA38D2" w:rsidP="004D07BE">
            <w:pPr>
              <w:tabs>
                <w:tab w:val="left" w:pos="1320"/>
              </w:tabs>
              <w:jc w:val="right"/>
              <w:rPr>
                <w:sz w:val="20"/>
                <w:szCs w:val="20"/>
              </w:rPr>
            </w:pPr>
            <w:r>
              <w:rPr>
                <w:sz w:val="20"/>
                <w:szCs w:val="20"/>
              </w:rPr>
              <w:t>4</w:t>
            </w:r>
          </w:p>
        </w:tc>
        <w:tc>
          <w:tcPr>
            <w:tcW w:w="516" w:type="dxa"/>
            <w:shd w:val="clear" w:color="auto" w:fill="auto"/>
          </w:tcPr>
          <w:p w14:paraId="27A556A2" w14:textId="77777777" w:rsidR="00AA38D2" w:rsidRPr="0034094F" w:rsidRDefault="00AA38D2" w:rsidP="004D07BE">
            <w:pPr>
              <w:tabs>
                <w:tab w:val="left" w:pos="1320"/>
              </w:tabs>
              <w:jc w:val="right"/>
              <w:rPr>
                <w:sz w:val="20"/>
                <w:szCs w:val="20"/>
                <w:lang w:val="vi-VN"/>
              </w:rPr>
            </w:pPr>
            <w:r>
              <w:rPr>
                <w:sz w:val="20"/>
                <w:szCs w:val="20"/>
              </w:rPr>
              <w:t>122</w:t>
            </w:r>
          </w:p>
        </w:tc>
        <w:tc>
          <w:tcPr>
            <w:tcW w:w="469" w:type="dxa"/>
            <w:shd w:val="clear" w:color="auto" w:fill="auto"/>
          </w:tcPr>
          <w:p w14:paraId="0CF93C60" w14:textId="77777777" w:rsidR="00AA38D2" w:rsidRPr="0034094F" w:rsidRDefault="00AA38D2" w:rsidP="004D07BE">
            <w:pPr>
              <w:tabs>
                <w:tab w:val="left" w:pos="1320"/>
              </w:tabs>
              <w:jc w:val="right"/>
              <w:rPr>
                <w:sz w:val="20"/>
                <w:szCs w:val="20"/>
                <w:lang w:val="vi-VN"/>
              </w:rPr>
            </w:pPr>
            <w:r>
              <w:rPr>
                <w:sz w:val="20"/>
                <w:szCs w:val="20"/>
              </w:rPr>
              <w:t>66</w:t>
            </w:r>
          </w:p>
        </w:tc>
        <w:tc>
          <w:tcPr>
            <w:tcW w:w="544" w:type="dxa"/>
            <w:shd w:val="clear" w:color="auto" w:fill="auto"/>
          </w:tcPr>
          <w:p w14:paraId="508DF934" w14:textId="77777777" w:rsidR="00AA38D2" w:rsidRPr="0034094F" w:rsidRDefault="00AA38D2" w:rsidP="004D07BE">
            <w:pPr>
              <w:tabs>
                <w:tab w:val="left" w:pos="1320"/>
              </w:tabs>
              <w:jc w:val="right"/>
              <w:rPr>
                <w:sz w:val="20"/>
                <w:szCs w:val="20"/>
                <w:lang w:val="vi-VN"/>
              </w:rPr>
            </w:pPr>
            <w:r>
              <w:rPr>
                <w:sz w:val="20"/>
                <w:szCs w:val="20"/>
              </w:rPr>
              <w:t>4</w:t>
            </w:r>
          </w:p>
        </w:tc>
        <w:tc>
          <w:tcPr>
            <w:tcW w:w="516" w:type="dxa"/>
            <w:shd w:val="clear" w:color="auto" w:fill="auto"/>
          </w:tcPr>
          <w:p w14:paraId="719E20EC" w14:textId="77777777" w:rsidR="00AA38D2" w:rsidRPr="0034094F" w:rsidRDefault="00AA38D2" w:rsidP="004D07BE">
            <w:pPr>
              <w:tabs>
                <w:tab w:val="left" w:pos="1320"/>
              </w:tabs>
              <w:jc w:val="right"/>
              <w:rPr>
                <w:sz w:val="20"/>
                <w:szCs w:val="20"/>
                <w:lang w:val="vi-VN"/>
              </w:rPr>
            </w:pPr>
            <w:r>
              <w:rPr>
                <w:sz w:val="20"/>
                <w:szCs w:val="20"/>
              </w:rPr>
              <w:t>128</w:t>
            </w:r>
          </w:p>
        </w:tc>
        <w:tc>
          <w:tcPr>
            <w:tcW w:w="469" w:type="dxa"/>
            <w:shd w:val="clear" w:color="auto" w:fill="auto"/>
          </w:tcPr>
          <w:p w14:paraId="5A61E030" w14:textId="77777777" w:rsidR="00AA38D2" w:rsidRPr="0034094F" w:rsidRDefault="00AA38D2" w:rsidP="004D07BE">
            <w:pPr>
              <w:tabs>
                <w:tab w:val="left" w:pos="1320"/>
              </w:tabs>
              <w:jc w:val="right"/>
              <w:rPr>
                <w:sz w:val="20"/>
                <w:szCs w:val="20"/>
                <w:lang w:val="vi-VN"/>
              </w:rPr>
            </w:pPr>
            <w:r>
              <w:rPr>
                <w:sz w:val="20"/>
                <w:szCs w:val="20"/>
              </w:rPr>
              <w:t>64</w:t>
            </w:r>
          </w:p>
        </w:tc>
        <w:tc>
          <w:tcPr>
            <w:tcW w:w="544" w:type="dxa"/>
            <w:shd w:val="clear" w:color="auto" w:fill="auto"/>
          </w:tcPr>
          <w:p w14:paraId="77E28559" w14:textId="77777777" w:rsidR="00AA38D2" w:rsidRPr="0034094F" w:rsidRDefault="00AA38D2" w:rsidP="004D07BE">
            <w:pPr>
              <w:tabs>
                <w:tab w:val="left" w:pos="1320"/>
              </w:tabs>
              <w:jc w:val="center"/>
              <w:rPr>
                <w:sz w:val="20"/>
                <w:szCs w:val="20"/>
                <w:lang w:val="vi-VN"/>
              </w:rPr>
            </w:pPr>
            <w:r>
              <w:rPr>
                <w:sz w:val="20"/>
                <w:szCs w:val="20"/>
              </w:rPr>
              <w:t>4</w:t>
            </w:r>
          </w:p>
        </w:tc>
        <w:tc>
          <w:tcPr>
            <w:tcW w:w="516" w:type="dxa"/>
            <w:shd w:val="clear" w:color="auto" w:fill="auto"/>
          </w:tcPr>
          <w:p w14:paraId="4822A776" w14:textId="77777777" w:rsidR="00AA38D2" w:rsidRPr="0034094F" w:rsidRDefault="00AA38D2" w:rsidP="004D07BE">
            <w:pPr>
              <w:tabs>
                <w:tab w:val="left" w:pos="1320"/>
              </w:tabs>
              <w:jc w:val="right"/>
              <w:rPr>
                <w:sz w:val="20"/>
                <w:szCs w:val="20"/>
                <w:lang w:val="vi-VN"/>
              </w:rPr>
            </w:pPr>
            <w:r>
              <w:rPr>
                <w:sz w:val="20"/>
                <w:szCs w:val="20"/>
              </w:rPr>
              <w:t>137</w:t>
            </w:r>
          </w:p>
        </w:tc>
        <w:tc>
          <w:tcPr>
            <w:tcW w:w="469" w:type="dxa"/>
            <w:shd w:val="clear" w:color="auto" w:fill="auto"/>
          </w:tcPr>
          <w:p w14:paraId="747F24B8" w14:textId="77777777" w:rsidR="00AA38D2" w:rsidRPr="0034094F" w:rsidRDefault="00AA38D2" w:rsidP="004D07BE">
            <w:pPr>
              <w:tabs>
                <w:tab w:val="left" w:pos="1320"/>
              </w:tabs>
              <w:jc w:val="right"/>
              <w:rPr>
                <w:sz w:val="20"/>
                <w:szCs w:val="20"/>
                <w:lang w:val="vi-VN"/>
              </w:rPr>
            </w:pPr>
            <w:r>
              <w:rPr>
                <w:sz w:val="20"/>
                <w:szCs w:val="20"/>
              </w:rPr>
              <w:t>64</w:t>
            </w:r>
          </w:p>
        </w:tc>
        <w:tc>
          <w:tcPr>
            <w:tcW w:w="544" w:type="dxa"/>
            <w:shd w:val="clear" w:color="auto" w:fill="auto"/>
            <w:vAlign w:val="bottom"/>
          </w:tcPr>
          <w:p w14:paraId="4CB0924A" w14:textId="77777777" w:rsidR="00AA38D2" w:rsidRPr="0034094F" w:rsidRDefault="00AA38D2" w:rsidP="004D07BE">
            <w:pPr>
              <w:jc w:val="center"/>
              <w:rPr>
                <w:sz w:val="20"/>
                <w:szCs w:val="20"/>
              </w:rPr>
            </w:pPr>
            <w:r>
              <w:rPr>
                <w:sz w:val="20"/>
                <w:szCs w:val="20"/>
              </w:rPr>
              <w:t>21</w:t>
            </w:r>
          </w:p>
        </w:tc>
        <w:tc>
          <w:tcPr>
            <w:tcW w:w="516" w:type="dxa"/>
            <w:shd w:val="clear" w:color="auto" w:fill="auto"/>
            <w:vAlign w:val="bottom"/>
          </w:tcPr>
          <w:p w14:paraId="2CE90D01" w14:textId="77777777" w:rsidR="00AA38D2" w:rsidRPr="0034094F" w:rsidRDefault="00AA38D2" w:rsidP="004D07BE">
            <w:pPr>
              <w:jc w:val="right"/>
              <w:rPr>
                <w:sz w:val="20"/>
                <w:szCs w:val="20"/>
              </w:rPr>
            </w:pPr>
            <w:r>
              <w:rPr>
                <w:sz w:val="20"/>
                <w:szCs w:val="20"/>
              </w:rPr>
              <w:t>652</w:t>
            </w:r>
          </w:p>
        </w:tc>
        <w:tc>
          <w:tcPr>
            <w:tcW w:w="516" w:type="dxa"/>
            <w:shd w:val="clear" w:color="auto" w:fill="auto"/>
            <w:vAlign w:val="bottom"/>
          </w:tcPr>
          <w:p w14:paraId="03A4BD54" w14:textId="77777777" w:rsidR="00AA38D2" w:rsidRPr="0034094F" w:rsidRDefault="00AA38D2" w:rsidP="004D07BE">
            <w:pPr>
              <w:jc w:val="right"/>
              <w:rPr>
                <w:sz w:val="20"/>
                <w:szCs w:val="20"/>
              </w:rPr>
            </w:pPr>
            <w:r>
              <w:rPr>
                <w:sz w:val="20"/>
                <w:szCs w:val="20"/>
              </w:rPr>
              <w:t>314</w:t>
            </w:r>
          </w:p>
        </w:tc>
      </w:tr>
    </w:tbl>
    <w:p w14:paraId="40A3693F" w14:textId="77777777" w:rsidR="00AA38D2" w:rsidRDefault="00803EAD" w:rsidP="00AA38D2">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 xml:space="preserve"> </w:t>
      </w:r>
      <w:r w:rsidR="00AA38D2">
        <w:rPr>
          <w:color w:val="000000"/>
          <w:sz w:val="28"/>
          <w:szCs w:val="28"/>
        </w:rPr>
        <w:t>S</w:t>
      </w:r>
      <w:r w:rsidRPr="00DE3D48">
        <w:rPr>
          <w:color w:val="000000"/>
          <w:sz w:val="28"/>
          <w:szCs w:val="28"/>
        </w:rPr>
        <w:t>ố lượng học sinh học 02 buổi/ngày</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40"/>
        <w:gridCol w:w="521"/>
        <w:gridCol w:w="468"/>
        <w:gridCol w:w="540"/>
        <w:gridCol w:w="521"/>
        <w:gridCol w:w="469"/>
        <w:gridCol w:w="541"/>
        <w:gridCol w:w="521"/>
        <w:gridCol w:w="469"/>
        <w:gridCol w:w="541"/>
        <w:gridCol w:w="521"/>
        <w:gridCol w:w="469"/>
        <w:gridCol w:w="541"/>
        <w:gridCol w:w="466"/>
        <w:gridCol w:w="469"/>
        <w:gridCol w:w="541"/>
        <w:gridCol w:w="521"/>
        <w:gridCol w:w="521"/>
      </w:tblGrid>
      <w:tr w:rsidR="00AA38D2" w:rsidRPr="004B7D6D" w14:paraId="1D15DF09" w14:textId="77777777" w:rsidTr="00AA38D2">
        <w:trPr>
          <w:jc w:val="center"/>
        </w:trPr>
        <w:tc>
          <w:tcPr>
            <w:tcW w:w="1135" w:type="dxa"/>
            <w:vMerge w:val="restart"/>
            <w:shd w:val="clear" w:color="auto" w:fill="auto"/>
            <w:vAlign w:val="center"/>
          </w:tcPr>
          <w:p w14:paraId="58097D83" w14:textId="77777777" w:rsidR="00AA38D2" w:rsidRPr="0034094F" w:rsidRDefault="00AA38D2" w:rsidP="004D07BE">
            <w:pPr>
              <w:tabs>
                <w:tab w:val="left" w:pos="1320"/>
              </w:tabs>
              <w:spacing w:before="120" w:after="120"/>
              <w:jc w:val="center"/>
            </w:pPr>
            <w:r w:rsidRPr="0034094F">
              <w:t>Điểm trường</w:t>
            </w:r>
          </w:p>
        </w:tc>
        <w:tc>
          <w:tcPr>
            <w:tcW w:w="1529" w:type="dxa"/>
            <w:gridSpan w:val="3"/>
            <w:shd w:val="clear" w:color="auto" w:fill="auto"/>
          </w:tcPr>
          <w:p w14:paraId="7F20EC71" w14:textId="77777777" w:rsidR="00AA38D2" w:rsidRPr="004B7D6D" w:rsidRDefault="00AA38D2" w:rsidP="004D07BE">
            <w:pPr>
              <w:tabs>
                <w:tab w:val="left" w:pos="1320"/>
              </w:tabs>
              <w:spacing w:before="120" w:after="120"/>
              <w:jc w:val="center"/>
            </w:pPr>
            <w:r w:rsidRPr="004B7D6D">
              <w:t>Khối 1</w:t>
            </w:r>
          </w:p>
        </w:tc>
        <w:tc>
          <w:tcPr>
            <w:tcW w:w="1529" w:type="dxa"/>
            <w:gridSpan w:val="3"/>
            <w:shd w:val="clear" w:color="auto" w:fill="auto"/>
          </w:tcPr>
          <w:p w14:paraId="2D1BB3CC" w14:textId="77777777" w:rsidR="00AA38D2" w:rsidRPr="004B7D6D" w:rsidRDefault="00AA38D2" w:rsidP="004D07BE">
            <w:pPr>
              <w:tabs>
                <w:tab w:val="left" w:pos="1320"/>
              </w:tabs>
              <w:spacing w:before="120" w:after="120"/>
              <w:jc w:val="center"/>
            </w:pPr>
            <w:r w:rsidRPr="004B7D6D">
              <w:t>Khối 2</w:t>
            </w:r>
          </w:p>
        </w:tc>
        <w:tc>
          <w:tcPr>
            <w:tcW w:w="1529" w:type="dxa"/>
            <w:gridSpan w:val="3"/>
            <w:shd w:val="clear" w:color="auto" w:fill="auto"/>
          </w:tcPr>
          <w:p w14:paraId="1ACD5F9F" w14:textId="77777777" w:rsidR="00AA38D2" w:rsidRPr="004B7D6D" w:rsidRDefault="00AA38D2" w:rsidP="004D07BE">
            <w:pPr>
              <w:tabs>
                <w:tab w:val="left" w:pos="1320"/>
              </w:tabs>
              <w:spacing w:before="120" w:after="120"/>
              <w:jc w:val="center"/>
            </w:pPr>
            <w:r w:rsidRPr="004B7D6D">
              <w:t>Khối 3</w:t>
            </w:r>
          </w:p>
        </w:tc>
        <w:tc>
          <w:tcPr>
            <w:tcW w:w="1529" w:type="dxa"/>
            <w:gridSpan w:val="3"/>
            <w:shd w:val="clear" w:color="auto" w:fill="auto"/>
          </w:tcPr>
          <w:p w14:paraId="53DA0750" w14:textId="77777777" w:rsidR="00AA38D2" w:rsidRPr="004B7D6D" w:rsidRDefault="00AA38D2" w:rsidP="004D07BE">
            <w:pPr>
              <w:tabs>
                <w:tab w:val="left" w:pos="1320"/>
              </w:tabs>
              <w:spacing w:before="120" w:after="120"/>
              <w:jc w:val="center"/>
            </w:pPr>
            <w:r w:rsidRPr="004B7D6D">
              <w:t>Khối 4</w:t>
            </w:r>
          </w:p>
        </w:tc>
        <w:tc>
          <w:tcPr>
            <w:tcW w:w="1485" w:type="dxa"/>
            <w:gridSpan w:val="3"/>
            <w:shd w:val="clear" w:color="auto" w:fill="auto"/>
          </w:tcPr>
          <w:p w14:paraId="6E577CE0" w14:textId="77777777" w:rsidR="00AA38D2" w:rsidRPr="004B7D6D" w:rsidRDefault="00AA38D2" w:rsidP="004D07BE">
            <w:pPr>
              <w:tabs>
                <w:tab w:val="left" w:pos="1320"/>
              </w:tabs>
              <w:spacing w:before="120" w:after="120"/>
              <w:jc w:val="center"/>
            </w:pPr>
            <w:r w:rsidRPr="004B7D6D">
              <w:t>Khối 5</w:t>
            </w:r>
          </w:p>
        </w:tc>
        <w:tc>
          <w:tcPr>
            <w:tcW w:w="1542" w:type="dxa"/>
            <w:gridSpan w:val="3"/>
            <w:shd w:val="clear" w:color="auto" w:fill="auto"/>
          </w:tcPr>
          <w:p w14:paraId="2D5E7E09" w14:textId="77777777" w:rsidR="00AA38D2" w:rsidRPr="004B7D6D" w:rsidRDefault="00AA38D2" w:rsidP="004D07BE">
            <w:pPr>
              <w:tabs>
                <w:tab w:val="left" w:pos="1320"/>
              </w:tabs>
              <w:spacing w:before="120" w:after="120"/>
              <w:jc w:val="both"/>
            </w:pPr>
            <w:r w:rsidRPr="004B7D6D">
              <w:t>Tổng cộng</w:t>
            </w:r>
          </w:p>
        </w:tc>
      </w:tr>
      <w:tr w:rsidR="00AA38D2" w:rsidRPr="0034094F" w14:paraId="6889DB3A" w14:textId="77777777" w:rsidTr="00AA38D2">
        <w:trPr>
          <w:jc w:val="center"/>
        </w:trPr>
        <w:tc>
          <w:tcPr>
            <w:tcW w:w="1135" w:type="dxa"/>
            <w:vMerge/>
            <w:shd w:val="clear" w:color="auto" w:fill="auto"/>
          </w:tcPr>
          <w:p w14:paraId="6B1A25D9" w14:textId="77777777" w:rsidR="00AA38D2" w:rsidRPr="0034094F" w:rsidRDefault="00AA38D2" w:rsidP="004D07BE">
            <w:pPr>
              <w:tabs>
                <w:tab w:val="left" w:pos="1320"/>
              </w:tabs>
              <w:spacing w:before="120" w:after="120"/>
              <w:jc w:val="both"/>
            </w:pPr>
          </w:p>
        </w:tc>
        <w:tc>
          <w:tcPr>
            <w:tcW w:w="544" w:type="dxa"/>
            <w:shd w:val="clear" w:color="auto" w:fill="auto"/>
          </w:tcPr>
          <w:p w14:paraId="652ADDE8" w14:textId="77777777" w:rsidR="00AA38D2" w:rsidRPr="0034094F" w:rsidRDefault="00AA38D2" w:rsidP="004D07BE">
            <w:pPr>
              <w:tabs>
                <w:tab w:val="left" w:pos="1320"/>
              </w:tabs>
              <w:spacing w:before="120" w:after="120"/>
              <w:jc w:val="both"/>
              <w:rPr>
                <w:sz w:val="20"/>
                <w:szCs w:val="20"/>
              </w:rPr>
            </w:pPr>
            <w:r w:rsidRPr="0034094F">
              <w:rPr>
                <w:sz w:val="20"/>
                <w:szCs w:val="20"/>
              </w:rPr>
              <w:t>Lớp</w:t>
            </w:r>
          </w:p>
        </w:tc>
        <w:tc>
          <w:tcPr>
            <w:tcW w:w="516" w:type="dxa"/>
            <w:shd w:val="clear" w:color="auto" w:fill="auto"/>
          </w:tcPr>
          <w:p w14:paraId="388FF2A9" w14:textId="77777777" w:rsidR="00AA38D2" w:rsidRPr="0034094F" w:rsidRDefault="00AA38D2" w:rsidP="004D07BE">
            <w:pPr>
              <w:tabs>
                <w:tab w:val="left" w:pos="1320"/>
              </w:tabs>
              <w:spacing w:before="120" w:after="120"/>
              <w:jc w:val="both"/>
              <w:rPr>
                <w:sz w:val="20"/>
                <w:szCs w:val="20"/>
              </w:rPr>
            </w:pPr>
            <w:r w:rsidRPr="0034094F">
              <w:rPr>
                <w:sz w:val="20"/>
                <w:szCs w:val="20"/>
              </w:rPr>
              <w:t>HS</w:t>
            </w:r>
          </w:p>
        </w:tc>
        <w:tc>
          <w:tcPr>
            <w:tcW w:w="469" w:type="dxa"/>
            <w:shd w:val="clear" w:color="auto" w:fill="auto"/>
          </w:tcPr>
          <w:p w14:paraId="055D0E05" w14:textId="77777777" w:rsidR="00AA38D2" w:rsidRPr="0034094F" w:rsidRDefault="00AA38D2" w:rsidP="004D07BE">
            <w:pPr>
              <w:tabs>
                <w:tab w:val="left" w:pos="1320"/>
              </w:tabs>
              <w:spacing w:before="120" w:after="120"/>
              <w:jc w:val="both"/>
              <w:rPr>
                <w:sz w:val="20"/>
                <w:szCs w:val="20"/>
              </w:rPr>
            </w:pPr>
            <w:r w:rsidRPr="0034094F">
              <w:rPr>
                <w:sz w:val="20"/>
                <w:szCs w:val="20"/>
              </w:rPr>
              <w:t>Nữ</w:t>
            </w:r>
          </w:p>
        </w:tc>
        <w:tc>
          <w:tcPr>
            <w:tcW w:w="544" w:type="dxa"/>
            <w:shd w:val="clear" w:color="auto" w:fill="auto"/>
          </w:tcPr>
          <w:p w14:paraId="5DEF9A60" w14:textId="77777777" w:rsidR="00AA38D2" w:rsidRPr="0034094F" w:rsidRDefault="00AA38D2" w:rsidP="004D07BE">
            <w:pPr>
              <w:tabs>
                <w:tab w:val="left" w:pos="1320"/>
              </w:tabs>
              <w:spacing w:before="120" w:after="120"/>
              <w:jc w:val="both"/>
              <w:rPr>
                <w:sz w:val="20"/>
                <w:szCs w:val="20"/>
              </w:rPr>
            </w:pPr>
            <w:r w:rsidRPr="0034094F">
              <w:rPr>
                <w:sz w:val="20"/>
                <w:szCs w:val="20"/>
              </w:rPr>
              <w:t>Lớp</w:t>
            </w:r>
          </w:p>
        </w:tc>
        <w:tc>
          <w:tcPr>
            <w:tcW w:w="516" w:type="dxa"/>
            <w:shd w:val="clear" w:color="auto" w:fill="auto"/>
          </w:tcPr>
          <w:p w14:paraId="4C02366E" w14:textId="77777777" w:rsidR="00AA38D2" w:rsidRPr="0034094F" w:rsidRDefault="00AA38D2" w:rsidP="004D07BE">
            <w:pPr>
              <w:tabs>
                <w:tab w:val="left" w:pos="1320"/>
              </w:tabs>
              <w:spacing w:before="120" w:after="120"/>
              <w:jc w:val="both"/>
              <w:rPr>
                <w:sz w:val="20"/>
                <w:szCs w:val="20"/>
              </w:rPr>
            </w:pPr>
            <w:r w:rsidRPr="0034094F">
              <w:rPr>
                <w:sz w:val="20"/>
                <w:szCs w:val="20"/>
              </w:rPr>
              <w:t>HS</w:t>
            </w:r>
          </w:p>
        </w:tc>
        <w:tc>
          <w:tcPr>
            <w:tcW w:w="469" w:type="dxa"/>
            <w:shd w:val="clear" w:color="auto" w:fill="auto"/>
          </w:tcPr>
          <w:p w14:paraId="0BEF06D6" w14:textId="77777777" w:rsidR="00AA38D2" w:rsidRPr="0034094F" w:rsidRDefault="00AA38D2" w:rsidP="004D07BE">
            <w:pPr>
              <w:tabs>
                <w:tab w:val="left" w:pos="1320"/>
              </w:tabs>
              <w:spacing w:before="120" w:after="120"/>
              <w:jc w:val="both"/>
              <w:rPr>
                <w:sz w:val="20"/>
                <w:szCs w:val="20"/>
              </w:rPr>
            </w:pPr>
            <w:r w:rsidRPr="0034094F">
              <w:rPr>
                <w:sz w:val="20"/>
                <w:szCs w:val="20"/>
              </w:rPr>
              <w:t>Nữ</w:t>
            </w:r>
          </w:p>
        </w:tc>
        <w:tc>
          <w:tcPr>
            <w:tcW w:w="544" w:type="dxa"/>
            <w:shd w:val="clear" w:color="auto" w:fill="auto"/>
          </w:tcPr>
          <w:p w14:paraId="6BE5F04B" w14:textId="77777777" w:rsidR="00AA38D2" w:rsidRPr="0034094F" w:rsidRDefault="00AA38D2" w:rsidP="004D07BE">
            <w:pPr>
              <w:tabs>
                <w:tab w:val="left" w:pos="1320"/>
              </w:tabs>
              <w:spacing w:before="120" w:after="120"/>
              <w:jc w:val="both"/>
              <w:rPr>
                <w:sz w:val="20"/>
                <w:szCs w:val="20"/>
              </w:rPr>
            </w:pPr>
            <w:r w:rsidRPr="0034094F">
              <w:rPr>
                <w:sz w:val="20"/>
                <w:szCs w:val="20"/>
              </w:rPr>
              <w:t>Lớp</w:t>
            </w:r>
          </w:p>
        </w:tc>
        <w:tc>
          <w:tcPr>
            <w:tcW w:w="516" w:type="dxa"/>
            <w:shd w:val="clear" w:color="auto" w:fill="auto"/>
          </w:tcPr>
          <w:p w14:paraId="6F40620F" w14:textId="77777777" w:rsidR="00AA38D2" w:rsidRPr="0034094F" w:rsidRDefault="00AA38D2" w:rsidP="004D07BE">
            <w:pPr>
              <w:tabs>
                <w:tab w:val="left" w:pos="1320"/>
              </w:tabs>
              <w:spacing w:before="120" w:after="120"/>
              <w:jc w:val="both"/>
              <w:rPr>
                <w:sz w:val="20"/>
                <w:szCs w:val="20"/>
              </w:rPr>
            </w:pPr>
            <w:r w:rsidRPr="0034094F">
              <w:rPr>
                <w:sz w:val="20"/>
                <w:szCs w:val="20"/>
              </w:rPr>
              <w:t>HS</w:t>
            </w:r>
          </w:p>
        </w:tc>
        <w:tc>
          <w:tcPr>
            <w:tcW w:w="469" w:type="dxa"/>
            <w:shd w:val="clear" w:color="auto" w:fill="auto"/>
          </w:tcPr>
          <w:p w14:paraId="13FEBA2F" w14:textId="77777777" w:rsidR="00AA38D2" w:rsidRPr="0034094F" w:rsidRDefault="00AA38D2" w:rsidP="004D07BE">
            <w:pPr>
              <w:tabs>
                <w:tab w:val="left" w:pos="1320"/>
              </w:tabs>
              <w:spacing w:before="120" w:after="120"/>
              <w:jc w:val="both"/>
              <w:rPr>
                <w:sz w:val="20"/>
                <w:szCs w:val="20"/>
              </w:rPr>
            </w:pPr>
            <w:r w:rsidRPr="0034094F">
              <w:rPr>
                <w:sz w:val="20"/>
                <w:szCs w:val="20"/>
              </w:rPr>
              <w:t>Nữ</w:t>
            </w:r>
          </w:p>
        </w:tc>
        <w:tc>
          <w:tcPr>
            <w:tcW w:w="544" w:type="dxa"/>
            <w:shd w:val="clear" w:color="auto" w:fill="auto"/>
          </w:tcPr>
          <w:p w14:paraId="2E3963BC" w14:textId="77777777" w:rsidR="00AA38D2" w:rsidRPr="0034094F" w:rsidRDefault="00AA38D2" w:rsidP="004D07BE">
            <w:pPr>
              <w:tabs>
                <w:tab w:val="left" w:pos="1320"/>
              </w:tabs>
              <w:spacing w:before="120" w:after="120"/>
              <w:jc w:val="both"/>
              <w:rPr>
                <w:sz w:val="20"/>
                <w:szCs w:val="20"/>
              </w:rPr>
            </w:pPr>
            <w:r w:rsidRPr="0034094F">
              <w:rPr>
                <w:sz w:val="20"/>
                <w:szCs w:val="20"/>
              </w:rPr>
              <w:t>Lớp</w:t>
            </w:r>
          </w:p>
        </w:tc>
        <w:tc>
          <w:tcPr>
            <w:tcW w:w="516" w:type="dxa"/>
            <w:shd w:val="clear" w:color="auto" w:fill="auto"/>
          </w:tcPr>
          <w:p w14:paraId="6AB3E1C9" w14:textId="77777777" w:rsidR="00AA38D2" w:rsidRPr="0034094F" w:rsidRDefault="00AA38D2" w:rsidP="004D07BE">
            <w:pPr>
              <w:tabs>
                <w:tab w:val="left" w:pos="1320"/>
              </w:tabs>
              <w:spacing w:before="120" w:after="120"/>
              <w:jc w:val="both"/>
              <w:rPr>
                <w:sz w:val="20"/>
                <w:szCs w:val="20"/>
              </w:rPr>
            </w:pPr>
            <w:r w:rsidRPr="0034094F">
              <w:rPr>
                <w:sz w:val="20"/>
                <w:szCs w:val="20"/>
              </w:rPr>
              <w:t>HS</w:t>
            </w:r>
          </w:p>
        </w:tc>
        <w:tc>
          <w:tcPr>
            <w:tcW w:w="469" w:type="dxa"/>
            <w:shd w:val="clear" w:color="auto" w:fill="auto"/>
          </w:tcPr>
          <w:p w14:paraId="11E9C898" w14:textId="77777777" w:rsidR="00AA38D2" w:rsidRPr="0034094F" w:rsidRDefault="00AA38D2" w:rsidP="004D07BE">
            <w:pPr>
              <w:tabs>
                <w:tab w:val="left" w:pos="1320"/>
              </w:tabs>
              <w:spacing w:before="120" w:after="120"/>
              <w:jc w:val="both"/>
              <w:rPr>
                <w:sz w:val="20"/>
                <w:szCs w:val="20"/>
              </w:rPr>
            </w:pPr>
            <w:r w:rsidRPr="0034094F">
              <w:rPr>
                <w:sz w:val="20"/>
                <w:szCs w:val="20"/>
              </w:rPr>
              <w:t>Nữ</w:t>
            </w:r>
          </w:p>
        </w:tc>
        <w:tc>
          <w:tcPr>
            <w:tcW w:w="544" w:type="dxa"/>
            <w:shd w:val="clear" w:color="auto" w:fill="auto"/>
          </w:tcPr>
          <w:p w14:paraId="50C12A43" w14:textId="77777777" w:rsidR="00AA38D2" w:rsidRPr="0034094F" w:rsidRDefault="00AA38D2" w:rsidP="004D07BE">
            <w:pPr>
              <w:tabs>
                <w:tab w:val="left" w:pos="1320"/>
              </w:tabs>
              <w:spacing w:before="120" w:after="120"/>
              <w:jc w:val="both"/>
              <w:rPr>
                <w:sz w:val="20"/>
                <w:szCs w:val="20"/>
              </w:rPr>
            </w:pPr>
            <w:r w:rsidRPr="0034094F">
              <w:rPr>
                <w:sz w:val="20"/>
                <w:szCs w:val="20"/>
              </w:rPr>
              <w:t>Lớp</w:t>
            </w:r>
          </w:p>
        </w:tc>
        <w:tc>
          <w:tcPr>
            <w:tcW w:w="472" w:type="dxa"/>
            <w:shd w:val="clear" w:color="auto" w:fill="auto"/>
          </w:tcPr>
          <w:p w14:paraId="1D7F2B47" w14:textId="77777777" w:rsidR="00AA38D2" w:rsidRPr="0034094F" w:rsidRDefault="00AA38D2" w:rsidP="004D07BE">
            <w:pPr>
              <w:tabs>
                <w:tab w:val="left" w:pos="1320"/>
              </w:tabs>
              <w:spacing w:before="120" w:after="120"/>
              <w:jc w:val="both"/>
              <w:rPr>
                <w:sz w:val="20"/>
                <w:szCs w:val="20"/>
              </w:rPr>
            </w:pPr>
            <w:r w:rsidRPr="0034094F">
              <w:rPr>
                <w:sz w:val="20"/>
                <w:szCs w:val="20"/>
              </w:rPr>
              <w:t>HS</w:t>
            </w:r>
          </w:p>
        </w:tc>
        <w:tc>
          <w:tcPr>
            <w:tcW w:w="469" w:type="dxa"/>
            <w:shd w:val="clear" w:color="auto" w:fill="auto"/>
          </w:tcPr>
          <w:p w14:paraId="32ABFB97" w14:textId="77777777" w:rsidR="00AA38D2" w:rsidRPr="0034094F" w:rsidRDefault="00AA38D2" w:rsidP="004D07BE">
            <w:pPr>
              <w:tabs>
                <w:tab w:val="left" w:pos="1320"/>
              </w:tabs>
              <w:spacing w:before="120" w:after="120"/>
              <w:jc w:val="both"/>
              <w:rPr>
                <w:sz w:val="20"/>
                <w:szCs w:val="20"/>
              </w:rPr>
            </w:pPr>
            <w:r w:rsidRPr="0034094F">
              <w:rPr>
                <w:sz w:val="20"/>
                <w:szCs w:val="20"/>
              </w:rPr>
              <w:t>Nữ</w:t>
            </w:r>
          </w:p>
        </w:tc>
        <w:tc>
          <w:tcPr>
            <w:tcW w:w="544" w:type="dxa"/>
            <w:shd w:val="clear" w:color="auto" w:fill="auto"/>
          </w:tcPr>
          <w:p w14:paraId="0ADF9D8F" w14:textId="77777777" w:rsidR="00AA38D2" w:rsidRPr="0034094F" w:rsidRDefault="00AA38D2" w:rsidP="004D07BE">
            <w:pPr>
              <w:tabs>
                <w:tab w:val="left" w:pos="1320"/>
              </w:tabs>
              <w:spacing w:before="120" w:after="120"/>
              <w:jc w:val="both"/>
              <w:rPr>
                <w:sz w:val="20"/>
                <w:szCs w:val="20"/>
              </w:rPr>
            </w:pPr>
            <w:r w:rsidRPr="0034094F">
              <w:rPr>
                <w:sz w:val="20"/>
                <w:szCs w:val="20"/>
              </w:rPr>
              <w:t>Lớp</w:t>
            </w:r>
          </w:p>
        </w:tc>
        <w:tc>
          <w:tcPr>
            <w:tcW w:w="500" w:type="dxa"/>
            <w:shd w:val="clear" w:color="auto" w:fill="auto"/>
          </w:tcPr>
          <w:p w14:paraId="3FAC3849" w14:textId="77777777" w:rsidR="00AA38D2" w:rsidRPr="0034094F" w:rsidRDefault="00AA38D2" w:rsidP="004D07BE">
            <w:pPr>
              <w:tabs>
                <w:tab w:val="left" w:pos="1320"/>
              </w:tabs>
              <w:spacing w:before="120" w:after="120"/>
              <w:jc w:val="both"/>
              <w:rPr>
                <w:sz w:val="20"/>
                <w:szCs w:val="20"/>
              </w:rPr>
            </w:pPr>
            <w:r w:rsidRPr="0034094F">
              <w:rPr>
                <w:sz w:val="20"/>
                <w:szCs w:val="20"/>
              </w:rPr>
              <w:t>HS</w:t>
            </w:r>
          </w:p>
        </w:tc>
        <w:tc>
          <w:tcPr>
            <w:tcW w:w="498" w:type="dxa"/>
            <w:shd w:val="clear" w:color="auto" w:fill="auto"/>
          </w:tcPr>
          <w:p w14:paraId="4CF83158" w14:textId="77777777" w:rsidR="00AA38D2" w:rsidRPr="0034094F" w:rsidRDefault="00AA38D2" w:rsidP="004D07BE">
            <w:pPr>
              <w:tabs>
                <w:tab w:val="left" w:pos="1320"/>
              </w:tabs>
              <w:spacing w:before="120" w:after="120"/>
              <w:jc w:val="both"/>
              <w:rPr>
                <w:sz w:val="20"/>
                <w:szCs w:val="20"/>
              </w:rPr>
            </w:pPr>
            <w:r w:rsidRPr="0034094F">
              <w:rPr>
                <w:sz w:val="20"/>
                <w:szCs w:val="20"/>
              </w:rPr>
              <w:t>Nữ</w:t>
            </w:r>
          </w:p>
        </w:tc>
      </w:tr>
      <w:tr w:rsidR="00AA38D2" w:rsidRPr="0034094F" w14:paraId="09661E41" w14:textId="77777777" w:rsidTr="00AA38D2">
        <w:trPr>
          <w:jc w:val="center"/>
        </w:trPr>
        <w:tc>
          <w:tcPr>
            <w:tcW w:w="1135" w:type="dxa"/>
            <w:shd w:val="clear" w:color="auto" w:fill="auto"/>
          </w:tcPr>
          <w:p w14:paraId="0BAC2D3F" w14:textId="77777777" w:rsidR="00AA38D2" w:rsidRPr="0034094F" w:rsidRDefault="00AA38D2" w:rsidP="004D07BE">
            <w:pPr>
              <w:tabs>
                <w:tab w:val="left" w:pos="1320"/>
              </w:tabs>
              <w:spacing w:before="120" w:after="120"/>
              <w:jc w:val="both"/>
            </w:pPr>
            <w:r w:rsidRPr="0034094F">
              <w:t>Đ</w:t>
            </w:r>
            <w:r>
              <w:t>.</w:t>
            </w:r>
            <w:r w:rsidRPr="0034094F">
              <w:t>chính</w:t>
            </w:r>
          </w:p>
        </w:tc>
        <w:tc>
          <w:tcPr>
            <w:tcW w:w="544" w:type="dxa"/>
            <w:shd w:val="clear" w:color="auto" w:fill="auto"/>
          </w:tcPr>
          <w:p w14:paraId="67506FF3" w14:textId="77777777" w:rsidR="00AA38D2" w:rsidRPr="0034094F" w:rsidRDefault="00AA38D2" w:rsidP="004D07BE">
            <w:pPr>
              <w:tabs>
                <w:tab w:val="left" w:pos="1320"/>
              </w:tabs>
              <w:spacing w:before="120" w:after="120"/>
              <w:jc w:val="right"/>
              <w:rPr>
                <w:sz w:val="20"/>
                <w:szCs w:val="20"/>
              </w:rPr>
            </w:pPr>
            <w:r>
              <w:rPr>
                <w:sz w:val="20"/>
                <w:szCs w:val="20"/>
              </w:rPr>
              <w:t>5</w:t>
            </w:r>
          </w:p>
        </w:tc>
        <w:tc>
          <w:tcPr>
            <w:tcW w:w="516" w:type="dxa"/>
            <w:shd w:val="clear" w:color="auto" w:fill="auto"/>
          </w:tcPr>
          <w:p w14:paraId="13E3A19C" w14:textId="77777777" w:rsidR="00AA38D2" w:rsidRPr="0034094F" w:rsidRDefault="00AA38D2" w:rsidP="004D07BE">
            <w:pPr>
              <w:tabs>
                <w:tab w:val="left" w:pos="1320"/>
              </w:tabs>
              <w:spacing w:before="120" w:after="120"/>
              <w:jc w:val="right"/>
              <w:rPr>
                <w:sz w:val="20"/>
                <w:szCs w:val="20"/>
              </w:rPr>
            </w:pPr>
            <w:r>
              <w:rPr>
                <w:sz w:val="20"/>
                <w:szCs w:val="20"/>
              </w:rPr>
              <w:t>145</w:t>
            </w:r>
          </w:p>
        </w:tc>
        <w:tc>
          <w:tcPr>
            <w:tcW w:w="469" w:type="dxa"/>
            <w:shd w:val="clear" w:color="auto" w:fill="auto"/>
          </w:tcPr>
          <w:p w14:paraId="1EBB9978" w14:textId="77777777" w:rsidR="00AA38D2" w:rsidRPr="0034094F" w:rsidRDefault="00AA38D2" w:rsidP="004D07BE">
            <w:pPr>
              <w:tabs>
                <w:tab w:val="left" w:pos="1320"/>
              </w:tabs>
              <w:spacing w:before="120" w:after="120"/>
              <w:jc w:val="right"/>
              <w:rPr>
                <w:sz w:val="20"/>
                <w:szCs w:val="20"/>
              </w:rPr>
            </w:pPr>
            <w:r>
              <w:rPr>
                <w:sz w:val="20"/>
                <w:szCs w:val="20"/>
              </w:rPr>
              <w:t>56</w:t>
            </w:r>
          </w:p>
        </w:tc>
        <w:tc>
          <w:tcPr>
            <w:tcW w:w="544" w:type="dxa"/>
            <w:shd w:val="clear" w:color="auto" w:fill="auto"/>
          </w:tcPr>
          <w:p w14:paraId="1DFB4220" w14:textId="77777777" w:rsidR="00AA38D2" w:rsidRPr="0034094F" w:rsidRDefault="00AA38D2" w:rsidP="004D07BE">
            <w:pPr>
              <w:tabs>
                <w:tab w:val="left" w:pos="1320"/>
              </w:tabs>
              <w:spacing w:before="120" w:after="120"/>
              <w:jc w:val="right"/>
              <w:rPr>
                <w:sz w:val="20"/>
                <w:szCs w:val="20"/>
              </w:rPr>
            </w:pPr>
            <w:r>
              <w:rPr>
                <w:sz w:val="20"/>
                <w:szCs w:val="20"/>
              </w:rPr>
              <w:t>4</w:t>
            </w:r>
          </w:p>
        </w:tc>
        <w:tc>
          <w:tcPr>
            <w:tcW w:w="516" w:type="dxa"/>
            <w:shd w:val="clear" w:color="auto" w:fill="auto"/>
          </w:tcPr>
          <w:p w14:paraId="4B247B93" w14:textId="77777777" w:rsidR="00AA38D2" w:rsidRPr="0034094F" w:rsidRDefault="00AA38D2" w:rsidP="004D07BE">
            <w:pPr>
              <w:tabs>
                <w:tab w:val="left" w:pos="1320"/>
              </w:tabs>
              <w:spacing w:before="120" w:after="120"/>
              <w:jc w:val="right"/>
              <w:rPr>
                <w:sz w:val="20"/>
                <w:szCs w:val="20"/>
              </w:rPr>
            </w:pPr>
            <w:r>
              <w:rPr>
                <w:sz w:val="20"/>
                <w:szCs w:val="20"/>
              </w:rPr>
              <w:t>120</w:t>
            </w:r>
          </w:p>
        </w:tc>
        <w:tc>
          <w:tcPr>
            <w:tcW w:w="469" w:type="dxa"/>
            <w:shd w:val="clear" w:color="auto" w:fill="auto"/>
          </w:tcPr>
          <w:p w14:paraId="51A587D9" w14:textId="77777777" w:rsidR="00AA38D2" w:rsidRPr="0034094F" w:rsidRDefault="00AA38D2" w:rsidP="004D07BE">
            <w:pPr>
              <w:tabs>
                <w:tab w:val="left" w:pos="1320"/>
              </w:tabs>
              <w:spacing w:before="120" w:after="120"/>
              <w:jc w:val="right"/>
              <w:rPr>
                <w:sz w:val="20"/>
                <w:szCs w:val="20"/>
              </w:rPr>
            </w:pPr>
            <w:r>
              <w:rPr>
                <w:sz w:val="20"/>
                <w:szCs w:val="20"/>
              </w:rPr>
              <w:t>64</w:t>
            </w:r>
          </w:p>
        </w:tc>
        <w:tc>
          <w:tcPr>
            <w:tcW w:w="544" w:type="dxa"/>
            <w:shd w:val="clear" w:color="auto" w:fill="auto"/>
          </w:tcPr>
          <w:p w14:paraId="56597AAE" w14:textId="77777777" w:rsidR="00AA38D2" w:rsidRPr="0034094F" w:rsidRDefault="00AA38D2" w:rsidP="004D07BE">
            <w:pPr>
              <w:tabs>
                <w:tab w:val="left" w:pos="1320"/>
              </w:tabs>
              <w:spacing w:before="120" w:after="120"/>
              <w:jc w:val="right"/>
              <w:rPr>
                <w:sz w:val="20"/>
                <w:szCs w:val="20"/>
              </w:rPr>
            </w:pPr>
            <w:r>
              <w:rPr>
                <w:sz w:val="20"/>
                <w:szCs w:val="20"/>
              </w:rPr>
              <w:t>4</w:t>
            </w:r>
          </w:p>
        </w:tc>
        <w:tc>
          <w:tcPr>
            <w:tcW w:w="516" w:type="dxa"/>
            <w:shd w:val="clear" w:color="auto" w:fill="auto"/>
          </w:tcPr>
          <w:p w14:paraId="41C43FCD" w14:textId="77777777" w:rsidR="00AA38D2" w:rsidRPr="0034094F" w:rsidRDefault="00AA38D2" w:rsidP="004D07BE">
            <w:pPr>
              <w:tabs>
                <w:tab w:val="left" w:pos="1320"/>
              </w:tabs>
              <w:spacing w:before="120" w:after="120"/>
              <w:jc w:val="right"/>
              <w:rPr>
                <w:sz w:val="20"/>
                <w:szCs w:val="20"/>
              </w:rPr>
            </w:pPr>
            <w:r>
              <w:rPr>
                <w:sz w:val="20"/>
                <w:szCs w:val="20"/>
              </w:rPr>
              <w:t>122</w:t>
            </w:r>
          </w:p>
        </w:tc>
        <w:tc>
          <w:tcPr>
            <w:tcW w:w="469" w:type="dxa"/>
            <w:shd w:val="clear" w:color="auto" w:fill="auto"/>
          </w:tcPr>
          <w:p w14:paraId="20D0661A" w14:textId="77777777" w:rsidR="00AA38D2" w:rsidRPr="0034094F" w:rsidRDefault="00AA38D2" w:rsidP="004D07BE">
            <w:pPr>
              <w:tabs>
                <w:tab w:val="left" w:pos="1320"/>
              </w:tabs>
              <w:spacing w:before="120" w:after="120"/>
              <w:jc w:val="right"/>
              <w:rPr>
                <w:sz w:val="20"/>
                <w:szCs w:val="20"/>
              </w:rPr>
            </w:pPr>
            <w:r>
              <w:rPr>
                <w:sz w:val="20"/>
                <w:szCs w:val="20"/>
              </w:rPr>
              <w:t>66</w:t>
            </w:r>
          </w:p>
        </w:tc>
        <w:tc>
          <w:tcPr>
            <w:tcW w:w="544" w:type="dxa"/>
            <w:shd w:val="clear" w:color="auto" w:fill="auto"/>
          </w:tcPr>
          <w:p w14:paraId="75E9C9FC" w14:textId="77777777" w:rsidR="00AA38D2" w:rsidRPr="0034094F" w:rsidRDefault="00AA38D2" w:rsidP="004D07BE">
            <w:pPr>
              <w:tabs>
                <w:tab w:val="left" w:pos="1320"/>
              </w:tabs>
              <w:spacing w:before="120" w:after="120"/>
              <w:jc w:val="right"/>
              <w:rPr>
                <w:sz w:val="20"/>
                <w:szCs w:val="20"/>
              </w:rPr>
            </w:pPr>
            <w:r>
              <w:rPr>
                <w:sz w:val="20"/>
                <w:szCs w:val="20"/>
              </w:rPr>
              <w:t>4</w:t>
            </w:r>
          </w:p>
        </w:tc>
        <w:tc>
          <w:tcPr>
            <w:tcW w:w="516" w:type="dxa"/>
            <w:shd w:val="clear" w:color="auto" w:fill="auto"/>
          </w:tcPr>
          <w:p w14:paraId="24F6C0E2" w14:textId="77777777" w:rsidR="00AA38D2" w:rsidRPr="0034094F" w:rsidRDefault="00AA38D2" w:rsidP="004D07BE">
            <w:pPr>
              <w:tabs>
                <w:tab w:val="left" w:pos="1320"/>
              </w:tabs>
              <w:spacing w:before="120" w:after="120"/>
              <w:jc w:val="right"/>
              <w:rPr>
                <w:sz w:val="20"/>
                <w:szCs w:val="20"/>
              </w:rPr>
            </w:pPr>
            <w:r>
              <w:rPr>
                <w:sz w:val="20"/>
                <w:szCs w:val="20"/>
              </w:rPr>
              <w:t>128</w:t>
            </w:r>
          </w:p>
        </w:tc>
        <w:tc>
          <w:tcPr>
            <w:tcW w:w="469" w:type="dxa"/>
            <w:shd w:val="clear" w:color="auto" w:fill="auto"/>
          </w:tcPr>
          <w:p w14:paraId="29526D27" w14:textId="77777777" w:rsidR="00AA38D2" w:rsidRPr="0034094F" w:rsidRDefault="00AA38D2" w:rsidP="004D07BE">
            <w:pPr>
              <w:tabs>
                <w:tab w:val="left" w:pos="1320"/>
              </w:tabs>
              <w:spacing w:before="120" w:after="120"/>
              <w:jc w:val="right"/>
              <w:rPr>
                <w:sz w:val="20"/>
                <w:szCs w:val="20"/>
              </w:rPr>
            </w:pPr>
            <w:r>
              <w:rPr>
                <w:sz w:val="20"/>
                <w:szCs w:val="20"/>
              </w:rPr>
              <w:t>64</w:t>
            </w:r>
          </w:p>
        </w:tc>
        <w:tc>
          <w:tcPr>
            <w:tcW w:w="544" w:type="dxa"/>
            <w:shd w:val="clear" w:color="auto" w:fill="auto"/>
          </w:tcPr>
          <w:p w14:paraId="5A323CD8" w14:textId="77777777" w:rsidR="00AA38D2" w:rsidRPr="0034094F" w:rsidRDefault="00AA38D2" w:rsidP="004D07BE">
            <w:pPr>
              <w:tabs>
                <w:tab w:val="left" w:pos="1320"/>
              </w:tabs>
              <w:spacing w:before="120" w:after="120"/>
              <w:jc w:val="right"/>
              <w:rPr>
                <w:sz w:val="20"/>
                <w:szCs w:val="20"/>
              </w:rPr>
            </w:pPr>
            <w:r>
              <w:rPr>
                <w:sz w:val="20"/>
                <w:szCs w:val="20"/>
              </w:rPr>
              <w:t>1</w:t>
            </w:r>
          </w:p>
        </w:tc>
        <w:tc>
          <w:tcPr>
            <w:tcW w:w="472" w:type="dxa"/>
            <w:shd w:val="clear" w:color="auto" w:fill="auto"/>
          </w:tcPr>
          <w:p w14:paraId="545515D7" w14:textId="77777777" w:rsidR="00AA38D2" w:rsidRPr="0034094F" w:rsidRDefault="00AA38D2" w:rsidP="004D07BE">
            <w:pPr>
              <w:tabs>
                <w:tab w:val="left" w:pos="1320"/>
              </w:tabs>
              <w:spacing w:before="120" w:after="120"/>
              <w:jc w:val="right"/>
              <w:rPr>
                <w:sz w:val="20"/>
                <w:szCs w:val="20"/>
              </w:rPr>
            </w:pPr>
            <w:r>
              <w:rPr>
                <w:sz w:val="20"/>
                <w:szCs w:val="20"/>
              </w:rPr>
              <w:t>32</w:t>
            </w:r>
          </w:p>
        </w:tc>
        <w:tc>
          <w:tcPr>
            <w:tcW w:w="469" w:type="dxa"/>
            <w:shd w:val="clear" w:color="auto" w:fill="auto"/>
          </w:tcPr>
          <w:p w14:paraId="5F33BE1B" w14:textId="77777777" w:rsidR="00AA38D2" w:rsidRPr="0034094F" w:rsidRDefault="00AA38D2" w:rsidP="004D07BE">
            <w:pPr>
              <w:tabs>
                <w:tab w:val="left" w:pos="1320"/>
              </w:tabs>
              <w:spacing w:before="120" w:after="120"/>
              <w:jc w:val="right"/>
              <w:rPr>
                <w:sz w:val="20"/>
                <w:szCs w:val="20"/>
              </w:rPr>
            </w:pPr>
            <w:r>
              <w:rPr>
                <w:sz w:val="20"/>
                <w:szCs w:val="20"/>
              </w:rPr>
              <w:t>10</w:t>
            </w:r>
          </w:p>
        </w:tc>
        <w:tc>
          <w:tcPr>
            <w:tcW w:w="544" w:type="dxa"/>
            <w:shd w:val="clear" w:color="auto" w:fill="auto"/>
          </w:tcPr>
          <w:p w14:paraId="5F110C51" w14:textId="77777777" w:rsidR="00AA38D2" w:rsidRPr="0034094F" w:rsidRDefault="00AA38D2" w:rsidP="004D07BE">
            <w:pPr>
              <w:tabs>
                <w:tab w:val="left" w:pos="1320"/>
              </w:tabs>
              <w:spacing w:before="120" w:after="120"/>
              <w:jc w:val="right"/>
              <w:rPr>
                <w:sz w:val="20"/>
                <w:szCs w:val="20"/>
              </w:rPr>
            </w:pPr>
            <w:r>
              <w:rPr>
                <w:sz w:val="20"/>
                <w:szCs w:val="20"/>
              </w:rPr>
              <w:t>18</w:t>
            </w:r>
          </w:p>
        </w:tc>
        <w:tc>
          <w:tcPr>
            <w:tcW w:w="500" w:type="dxa"/>
            <w:shd w:val="clear" w:color="auto" w:fill="auto"/>
          </w:tcPr>
          <w:p w14:paraId="2C125898" w14:textId="77777777" w:rsidR="00AA38D2" w:rsidRPr="0034094F" w:rsidRDefault="00AA38D2" w:rsidP="004D07BE">
            <w:pPr>
              <w:tabs>
                <w:tab w:val="left" w:pos="1320"/>
              </w:tabs>
              <w:spacing w:before="120" w:after="120"/>
              <w:jc w:val="right"/>
              <w:rPr>
                <w:sz w:val="20"/>
                <w:szCs w:val="20"/>
              </w:rPr>
            </w:pPr>
            <w:r>
              <w:rPr>
                <w:sz w:val="20"/>
                <w:szCs w:val="20"/>
              </w:rPr>
              <w:t>547</w:t>
            </w:r>
          </w:p>
        </w:tc>
        <w:tc>
          <w:tcPr>
            <w:tcW w:w="498" w:type="dxa"/>
            <w:shd w:val="clear" w:color="auto" w:fill="auto"/>
          </w:tcPr>
          <w:p w14:paraId="56DD788A" w14:textId="77777777" w:rsidR="00AA38D2" w:rsidRPr="0034094F" w:rsidRDefault="00AA38D2" w:rsidP="004D07BE">
            <w:pPr>
              <w:tabs>
                <w:tab w:val="left" w:pos="1320"/>
              </w:tabs>
              <w:spacing w:before="120" w:after="120"/>
              <w:jc w:val="right"/>
              <w:rPr>
                <w:sz w:val="20"/>
                <w:szCs w:val="20"/>
              </w:rPr>
            </w:pPr>
            <w:r>
              <w:rPr>
                <w:sz w:val="20"/>
                <w:szCs w:val="20"/>
              </w:rPr>
              <w:t>260</w:t>
            </w:r>
          </w:p>
        </w:tc>
      </w:tr>
    </w:tbl>
    <w:p w14:paraId="2E95D3D3" w14:textId="77777777" w:rsidR="00AA38D2" w:rsidRDefault="00AA38D2" w:rsidP="00AA38D2">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H</w:t>
      </w:r>
      <w:r w:rsidR="00803EAD" w:rsidRPr="00DE3D48">
        <w:rPr>
          <w:color w:val="000000"/>
          <w:sz w:val="28"/>
          <w:szCs w:val="28"/>
        </w:rPr>
        <w:t>ọc sinh là người dân tộc thiểu số</w:t>
      </w:r>
      <w:r>
        <w:rPr>
          <w:color w:val="000000"/>
          <w:sz w:val="28"/>
          <w:szCs w:val="28"/>
        </w:rPr>
        <w:t>: 01</w:t>
      </w:r>
    </w:p>
    <w:p w14:paraId="57E1A3AF" w14:textId="77777777" w:rsidR="00AA38D2" w:rsidRDefault="00AA38D2" w:rsidP="00AA38D2">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H</w:t>
      </w:r>
      <w:r w:rsidR="00803EAD" w:rsidRPr="00DE3D48">
        <w:rPr>
          <w:color w:val="000000"/>
          <w:sz w:val="28"/>
          <w:szCs w:val="28"/>
        </w:rPr>
        <w:t>ọc sinh khuyết tật</w:t>
      </w:r>
      <w:r>
        <w:rPr>
          <w:color w:val="000000"/>
          <w:sz w:val="28"/>
          <w:szCs w:val="28"/>
        </w:rPr>
        <w:t xml:space="preserve"> 04</w:t>
      </w:r>
    </w:p>
    <w:p w14:paraId="2ED6D2F7" w14:textId="07275F40" w:rsidR="00803EAD" w:rsidRPr="00DE3D48" w:rsidRDefault="00AA38D2" w:rsidP="00AA38D2">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S</w:t>
      </w:r>
      <w:r w:rsidR="00803EAD" w:rsidRPr="00DE3D48">
        <w:rPr>
          <w:color w:val="000000"/>
          <w:sz w:val="28"/>
          <w:szCs w:val="28"/>
        </w:rPr>
        <w:t xml:space="preserve">ố lượng học sinh chuyển trường </w:t>
      </w:r>
      <w:r>
        <w:rPr>
          <w:color w:val="000000"/>
          <w:sz w:val="28"/>
          <w:szCs w:val="28"/>
        </w:rPr>
        <w:t xml:space="preserve">4/2 nữ </w:t>
      </w:r>
      <w:r w:rsidR="00803EAD" w:rsidRPr="00DE3D48">
        <w:rPr>
          <w:color w:val="000000"/>
          <w:sz w:val="28"/>
          <w:szCs w:val="28"/>
        </w:rPr>
        <w:t>và tiếp nhận học sinh học tại trường</w:t>
      </w:r>
      <w:r>
        <w:rPr>
          <w:color w:val="000000"/>
          <w:sz w:val="28"/>
          <w:szCs w:val="28"/>
        </w:rPr>
        <w:t xml:space="preserve"> 3/1 nữ</w:t>
      </w:r>
    </w:p>
    <w:p w14:paraId="45270438" w14:textId="04D9A6DF" w:rsidR="00AA38D2" w:rsidRDefault="00803EAD"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b) Thống kê kết quả đánh giá học sinh theo quy định của Bộ giáo dục và Đào tạo</w:t>
      </w:r>
    </w:p>
    <w:p w14:paraId="2CE37A47" w14:textId="77777777" w:rsidR="00AA38D2" w:rsidRDefault="00AA38D2" w:rsidP="00DE3D48">
      <w:pPr>
        <w:pStyle w:val="NormalWeb"/>
        <w:shd w:val="clear" w:color="auto" w:fill="FFFFFF"/>
        <w:spacing w:before="120" w:beforeAutospacing="0" w:after="120" w:afterAutospacing="0" w:line="234" w:lineRule="atLeast"/>
        <w:ind w:firstLine="851"/>
        <w:jc w:val="both"/>
        <w:rPr>
          <w:color w:val="000000"/>
          <w:sz w:val="28"/>
          <w:szCs w:val="28"/>
        </w:rPr>
      </w:pPr>
    </w:p>
    <w:p w14:paraId="46094CDF" w14:textId="3A7FF2A8" w:rsidR="00401060" w:rsidRPr="009E3F53" w:rsidRDefault="00401060"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color w:val="000000"/>
          <w:sz w:val="28"/>
          <w:szCs w:val="28"/>
        </w:rPr>
        <w:t>H</w:t>
      </w:r>
      <w:r w:rsidR="00803EAD" w:rsidRPr="009E3F53">
        <w:rPr>
          <w:color w:val="000000"/>
          <w:sz w:val="28"/>
          <w:szCs w:val="28"/>
        </w:rPr>
        <w:t>ọc sinh được lên lớp</w:t>
      </w:r>
      <w:r w:rsidR="009E3F53" w:rsidRPr="009E3F53">
        <w:rPr>
          <w:color w:val="000000"/>
          <w:sz w:val="28"/>
          <w:szCs w:val="28"/>
        </w:rPr>
        <w:t xml:space="preserve"> 654/657</w:t>
      </w:r>
      <w:r w:rsidR="00803EAD" w:rsidRPr="009E3F53">
        <w:rPr>
          <w:color w:val="000000"/>
          <w:sz w:val="28"/>
          <w:szCs w:val="28"/>
        </w:rPr>
        <w:t xml:space="preserve">, </w:t>
      </w:r>
    </w:p>
    <w:p w14:paraId="02681F2E" w14:textId="2D459B35" w:rsidR="00803EAD" w:rsidRPr="009E3F53" w:rsidRDefault="00401060"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color w:val="000000"/>
          <w:sz w:val="28"/>
          <w:szCs w:val="28"/>
        </w:rPr>
        <w:t>H</w:t>
      </w:r>
      <w:r w:rsidR="00803EAD" w:rsidRPr="009E3F53">
        <w:rPr>
          <w:color w:val="000000"/>
          <w:sz w:val="28"/>
          <w:szCs w:val="28"/>
        </w:rPr>
        <w:t>ọc sinh không được lên lớp</w:t>
      </w:r>
      <w:r w:rsidR="009E3F53" w:rsidRPr="009E3F53">
        <w:rPr>
          <w:color w:val="000000"/>
          <w:sz w:val="28"/>
          <w:szCs w:val="28"/>
        </w:rPr>
        <w:t xml:space="preserve"> 3/657</w:t>
      </w:r>
      <w:r w:rsidR="00803EAD" w:rsidRPr="009E3F53">
        <w:rPr>
          <w:color w:val="000000"/>
          <w:sz w:val="28"/>
          <w:szCs w:val="28"/>
        </w:rPr>
        <w:t>;</w:t>
      </w:r>
    </w:p>
    <w:p w14:paraId="6C79192D" w14:textId="5D18D6E8" w:rsidR="00401060" w:rsidRPr="009E3F53" w:rsidRDefault="00803EAD"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color w:val="000000"/>
          <w:sz w:val="28"/>
          <w:szCs w:val="28"/>
        </w:rPr>
        <w:t>c) Số lượng học sinh được công nhận hoàn thành chương trình</w:t>
      </w:r>
      <w:r w:rsidR="00401060" w:rsidRPr="009E3F53">
        <w:rPr>
          <w:color w:val="000000"/>
          <w:sz w:val="28"/>
          <w:szCs w:val="28"/>
        </w:rPr>
        <w:t xml:space="preserve"> tiểu học</w:t>
      </w:r>
      <w:r w:rsidR="009E3F53">
        <w:rPr>
          <w:color w:val="000000"/>
          <w:sz w:val="28"/>
          <w:szCs w:val="28"/>
        </w:rPr>
        <w:t xml:space="preserve"> 134/134</w:t>
      </w:r>
    </w:p>
    <w:p w14:paraId="6F80EC31" w14:textId="30392A8D" w:rsidR="00803EAD" w:rsidRPr="00DE3D48" w:rsidRDefault="00803EAD" w:rsidP="00DE3D48">
      <w:pPr>
        <w:pStyle w:val="NormalWeb"/>
        <w:shd w:val="clear" w:color="auto" w:fill="FFFFFF"/>
        <w:spacing w:before="120" w:beforeAutospacing="0" w:after="120" w:afterAutospacing="0" w:line="234" w:lineRule="atLeast"/>
        <w:ind w:firstLine="851"/>
        <w:jc w:val="both"/>
        <w:rPr>
          <w:color w:val="000000"/>
          <w:sz w:val="28"/>
          <w:szCs w:val="28"/>
        </w:rPr>
      </w:pPr>
      <w:r w:rsidRPr="009E3F53">
        <w:rPr>
          <w:color w:val="000000"/>
          <w:sz w:val="28"/>
          <w:szCs w:val="28"/>
        </w:rPr>
        <w:t xml:space="preserve"> số lượng học sinh trúng tuyển </w:t>
      </w:r>
      <w:r w:rsidR="00401060" w:rsidRPr="009E3F53">
        <w:rPr>
          <w:color w:val="000000"/>
          <w:sz w:val="28"/>
          <w:szCs w:val="28"/>
        </w:rPr>
        <w:t>vào lớp 6</w:t>
      </w:r>
      <w:r w:rsidR="009E3F53">
        <w:rPr>
          <w:color w:val="000000"/>
          <w:sz w:val="28"/>
          <w:szCs w:val="28"/>
        </w:rPr>
        <w:t>: 134/134</w:t>
      </w:r>
      <w:r w:rsidRPr="009E3F53">
        <w:rPr>
          <w:color w:val="000000"/>
          <w:sz w:val="28"/>
          <w:szCs w:val="28"/>
        </w:rPr>
        <w:t>.</w:t>
      </w:r>
    </w:p>
    <w:p w14:paraId="3FF214C1" w14:textId="4688A629" w:rsidR="00803EAD" w:rsidRPr="00DE3D48" w:rsidRDefault="00AA38D2"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lastRenderedPageBreak/>
        <w:t>2</w:t>
      </w:r>
      <w:r w:rsidR="00803EAD" w:rsidRPr="00DE3D48">
        <w:rPr>
          <w:color w:val="000000"/>
          <w:sz w:val="28"/>
          <w:szCs w:val="28"/>
        </w:rPr>
        <w:t>.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r w:rsidR="00401060">
        <w:rPr>
          <w:color w:val="000000"/>
          <w:sz w:val="28"/>
          <w:szCs w:val="28"/>
        </w:rPr>
        <w:t>: Không có</w:t>
      </w:r>
      <w:r w:rsidR="00803EAD" w:rsidRPr="00DE3D48">
        <w:rPr>
          <w:color w:val="000000"/>
          <w:sz w:val="28"/>
          <w:szCs w:val="28"/>
        </w:rPr>
        <w:t>.</w:t>
      </w:r>
    </w:p>
    <w:p w14:paraId="2EA81191" w14:textId="1BB1A77A" w:rsidR="00F970A7" w:rsidRPr="009E3F53"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9E3F53">
        <w:rPr>
          <w:rFonts w:ascii="Times New Roman" w:eastAsia="Times New Roman" w:hAnsi="Times New Roman" w:cs="Times New Roman"/>
          <w:b/>
          <w:bCs/>
          <w:color w:val="000000"/>
          <w:kern w:val="0"/>
          <w:sz w:val="28"/>
          <w:szCs w:val="28"/>
          <w14:ligatures w14:val="none"/>
        </w:rPr>
        <w:t xml:space="preserve">VI. </w:t>
      </w:r>
      <w:r w:rsidR="00803EAD" w:rsidRPr="009E3F53">
        <w:rPr>
          <w:rFonts w:ascii="Times New Roman" w:eastAsia="Times New Roman" w:hAnsi="Times New Roman" w:cs="Times New Roman"/>
          <w:b/>
          <w:bCs/>
          <w:color w:val="000000"/>
          <w:kern w:val="0"/>
          <w:sz w:val="28"/>
          <w:szCs w:val="28"/>
          <w14:ligatures w14:val="none"/>
        </w:rPr>
        <w:t>KẾT QUẢ TÀI CHÍNH</w:t>
      </w:r>
    </w:p>
    <w:p w14:paraId="747796F8" w14:textId="4E6E3632" w:rsidR="00803EAD" w:rsidRPr="00DE3D48" w:rsidRDefault="00AA38D2"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1</w:t>
      </w:r>
      <w:r w:rsidR="00803EAD" w:rsidRPr="00DE3D48">
        <w:rPr>
          <w:color w:val="000000"/>
          <w:sz w:val="28"/>
          <w:szCs w:val="28"/>
        </w:rPr>
        <w:t>. Tình hình tài chính của cơ sở giáo dục trong năm tài chính trước liền kề thời điểm báo cáo theo quy định pháp luật, trong đó có cơ cấu các khoản thu, chi hoạt động như sau:</w:t>
      </w:r>
    </w:p>
    <w:p w14:paraId="2AE7A706" w14:textId="035B5D12" w:rsidR="00803EAD" w:rsidRDefault="00803EAD"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66E715B9" w14:textId="1E2AD57C" w:rsidR="00401060" w:rsidRPr="00DE3D48" w:rsidRDefault="00E91454"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(Phụ lục kèm theo)</w:t>
      </w:r>
    </w:p>
    <w:p w14:paraId="13FF5FA2" w14:textId="5612D434" w:rsidR="00803EAD" w:rsidRDefault="00803EAD" w:rsidP="00DE3D48">
      <w:pPr>
        <w:pStyle w:val="NormalWeb"/>
        <w:shd w:val="clear" w:color="auto" w:fill="FFFFFF"/>
        <w:spacing w:before="120" w:beforeAutospacing="0" w:after="120" w:afterAutospacing="0" w:line="234" w:lineRule="atLeast"/>
        <w:ind w:firstLine="851"/>
        <w:jc w:val="both"/>
        <w:rPr>
          <w:color w:val="000000"/>
          <w:sz w:val="28"/>
          <w:szCs w:val="28"/>
        </w:rPr>
      </w:pPr>
      <w:r w:rsidRPr="00DE3D48">
        <w:rPr>
          <w:color w:val="000000"/>
          <w:sz w:val="28"/>
          <w:szCs w:val="28"/>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27EE2F63" w14:textId="77777777" w:rsidR="00E91454" w:rsidRPr="00DE3D48" w:rsidRDefault="00E91454" w:rsidP="00E91454">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(Phụ lục kèm theo)</w:t>
      </w:r>
    </w:p>
    <w:p w14:paraId="134E656C" w14:textId="658B0324" w:rsidR="00803EAD" w:rsidRPr="00DE3D48" w:rsidRDefault="009E3F53"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2</w:t>
      </w:r>
      <w:r w:rsidR="00803EAD" w:rsidRPr="00DE3D48">
        <w:rPr>
          <w:color w:val="000000"/>
          <w:sz w:val="28"/>
          <w:szCs w:val="28"/>
        </w:rPr>
        <w:t>. Chính sách và kết quả thực hiện chính sách hằng năm về trợ cấp và miễn, giảm học phí, học bổng đối với người học</w:t>
      </w:r>
      <w:r w:rsidR="00E91454">
        <w:rPr>
          <w:color w:val="000000"/>
          <w:sz w:val="28"/>
          <w:szCs w:val="28"/>
        </w:rPr>
        <w:t>: Miễn giảm tiền 2 buổi/ngày 20 học sinh.</w:t>
      </w:r>
      <w:r w:rsidR="00CD25C2">
        <w:rPr>
          <w:color w:val="000000"/>
          <w:sz w:val="28"/>
          <w:szCs w:val="28"/>
        </w:rPr>
        <w:t xml:space="preserve"> Trợ cấp học sinh nghèo và khuyết tật 25 học sinh</w:t>
      </w:r>
    </w:p>
    <w:p w14:paraId="41959BE1" w14:textId="42D8F692" w:rsidR="00803EAD" w:rsidRPr="00DE3D48" w:rsidRDefault="009E3F53" w:rsidP="00DE3D48">
      <w:pPr>
        <w:pStyle w:val="NormalWeb"/>
        <w:shd w:val="clear" w:color="auto" w:fill="FFFFFF"/>
        <w:spacing w:before="120" w:beforeAutospacing="0" w:after="120" w:afterAutospacing="0" w:line="234" w:lineRule="atLeast"/>
        <w:ind w:firstLine="851"/>
        <w:jc w:val="both"/>
        <w:rPr>
          <w:color w:val="000000"/>
          <w:sz w:val="28"/>
          <w:szCs w:val="28"/>
        </w:rPr>
      </w:pPr>
      <w:r>
        <w:rPr>
          <w:color w:val="000000"/>
          <w:sz w:val="28"/>
          <w:szCs w:val="28"/>
        </w:rPr>
        <w:t>3</w:t>
      </w:r>
      <w:r w:rsidR="00803EAD" w:rsidRPr="00DE3D48">
        <w:rPr>
          <w:color w:val="000000"/>
          <w:sz w:val="28"/>
          <w:szCs w:val="28"/>
        </w:rPr>
        <w:t>. Số dư các quỹ theo quy định, kể cả quỹ đặc thù (nếu có).</w:t>
      </w:r>
    </w:p>
    <w:p w14:paraId="30226EB8" w14:textId="4102C3BA" w:rsidR="00F970A7" w:rsidRPr="00CD25C2" w:rsidRDefault="00F970A7" w:rsidP="00DE3D48">
      <w:pPr>
        <w:shd w:val="clear" w:color="auto" w:fill="FFFFFF"/>
        <w:spacing w:before="120" w:after="120" w:line="234" w:lineRule="atLeast"/>
        <w:ind w:firstLine="851"/>
        <w:jc w:val="both"/>
        <w:rPr>
          <w:rFonts w:ascii="Times New Roman" w:eastAsia="Times New Roman" w:hAnsi="Times New Roman" w:cs="Times New Roman"/>
          <w:b/>
          <w:bCs/>
          <w:color w:val="000000"/>
          <w:kern w:val="0"/>
          <w:sz w:val="28"/>
          <w:szCs w:val="28"/>
          <w14:ligatures w14:val="none"/>
        </w:rPr>
      </w:pPr>
      <w:r w:rsidRPr="00CD25C2">
        <w:rPr>
          <w:rFonts w:ascii="Times New Roman" w:eastAsia="Times New Roman" w:hAnsi="Times New Roman" w:cs="Times New Roman"/>
          <w:b/>
          <w:bCs/>
          <w:color w:val="000000"/>
          <w:kern w:val="0"/>
          <w:sz w:val="28"/>
          <w:szCs w:val="28"/>
          <w14:ligatures w14:val="none"/>
        </w:rPr>
        <w:t xml:space="preserve">VII. </w:t>
      </w:r>
      <w:r w:rsidR="00803EAD" w:rsidRPr="00CD25C2">
        <w:rPr>
          <w:rFonts w:ascii="Times New Roman" w:eastAsia="Times New Roman" w:hAnsi="Times New Roman" w:cs="Times New Roman"/>
          <w:b/>
          <w:bCs/>
          <w:color w:val="000000"/>
          <w:kern w:val="0"/>
          <w:sz w:val="28"/>
          <w:szCs w:val="28"/>
          <w14:ligatures w14:val="none"/>
        </w:rPr>
        <w:t>KẾT QUẢ THỰC HIỆN CÁC NHIỆM VỤ TRỌNG TÂM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87"/>
        <w:gridCol w:w="4401"/>
      </w:tblGrid>
      <w:tr w:rsidR="00F970A7" w:rsidRPr="00DE3D48" w14:paraId="78785C72" w14:textId="77777777" w:rsidTr="00CD25C2">
        <w:trPr>
          <w:tblCellSpacing w:w="0" w:type="dxa"/>
        </w:trPr>
        <w:tc>
          <w:tcPr>
            <w:tcW w:w="4387" w:type="dxa"/>
            <w:shd w:val="clear" w:color="auto" w:fill="FFFFFF"/>
            <w:tcMar>
              <w:top w:w="0" w:type="dxa"/>
              <w:left w:w="108" w:type="dxa"/>
              <w:bottom w:w="0" w:type="dxa"/>
              <w:right w:w="108" w:type="dxa"/>
            </w:tcMar>
            <w:hideMark/>
          </w:tcPr>
          <w:p w14:paraId="02B7CD96" w14:textId="77777777" w:rsidR="00F970A7" w:rsidRPr="00DE3D48" w:rsidRDefault="00F970A7" w:rsidP="00DE3D48">
            <w:pPr>
              <w:spacing w:after="0" w:line="240" w:lineRule="auto"/>
              <w:ind w:firstLine="851"/>
              <w:jc w:val="both"/>
              <w:rPr>
                <w:rFonts w:ascii="Times New Roman" w:eastAsia="Times New Roman" w:hAnsi="Times New Roman" w:cs="Times New Roman"/>
                <w:color w:val="000000"/>
                <w:kern w:val="0"/>
                <w:sz w:val="28"/>
                <w:szCs w:val="28"/>
                <w14:ligatures w14:val="none"/>
              </w:rPr>
            </w:pPr>
          </w:p>
        </w:tc>
        <w:tc>
          <w:tcPr>
            <w:tcW w:w="4401" w:type="dxa"/>
            <w:shd w:val="clear" w:color="auto" w:fill="FFFFFF"/>
            <w:tcMar>
              <w:top w:w="0" w:type="dxa"/>
              <w:left w:w="108" w:type="dxa"/>
              <w:bottom w:w="0" w:type="dxa"/>
              <w:right w:w="108" w:type="dxa"/>
            </w:tcMar>
            <w:hideMark/>
          </w:tcPr>
          <w:p w14:paraId="6056AEAF" w14:textId="4A3958C3" w:rsidR="00F970A7" w:rsidRPr="00CD25C2" w:rsidRDefault="00F970A7" w:rsidP="00401060">
            <w:pPr>
              <w:spacing w:before="120" w:after="120" w:line="234" w:lineRule="atLeast"/>
              <w:ind w:firstLine="851"/>
              <w:jc w:val="center"/>
              <w:rPr>
                <w:rFonts w:ascii="Times New Roman" w:eastAsia="Times New Roman" w:hAnsi="Times New Roman" w:cs="Times New Roman"/>
                <w:b/>
                <w:bCs/>
                <w:color w:val="000000"/>
                <w:kern w:val="0"/>
                <w:sz w:val="28"/>
                <w:szCs w:val="28"/>
                <w14:ligatures w14:val="none"/>
              </w:rPr>
            </w:pPr>
            <w:r w:rsidRPr="00CD25C2">
              <w:rPr>
                <w:rFonts w:ascii="Times New Roman" w:eastAsia="Times New Roman" w:hAnsi="Times New Roman" w:cs="Times New Roman"/>
                <w:b/>
                <w:bCs/>
                <w:color w:val="000000"/>
                <w:kern w:val="0"/>
                <w:sz w:val="28"/>
                <w:szCs w:val="28"/>
                <w14:ligatures w14:val="none"/>
              </w:rPr>
              <w:t>THỦ TRƯỞNG ĐƠN VỊ</w:t>
            </w:r>
            <w:r w:rsidRPr="00CD25C2">
              <w:rPr>
                <w:rFonts w:ascii="Times New Roman" w:eastAsia="Times New Roman" w:hAnsi="Times New Roman" w:cs="Times New Roman"/>
                <w:b/>
                <w:bCs/>
                <w:color w:val="000000"/>
                <w:kern w:val="0"/>
                <w:sz w:val="28"/>
                <w:szCs w:val="28"/>
                <w14:ligatures w14:val="none"/>
              </w:rPr>
              <w:br/>
            </w:r>
          </w:p>
        </w:tc>
      </w:tr>
    </w:tbl>
    <w:p w14:paraId="134F050B" w14:textId="31750820" w:rsidR="006C4DCA" w:rsidRDefault="006C4DCA" w:rsidP="00401060">
      <w:pPr>
        <w:shd w:val="clear" w:color="auto" w:fill="FFFFFF"/>
        <w:spacing w:before="120" w:after="120" w:line="234" w:lineRule="atLeast"/>
        <w:ind w:firstLine="851"/>
        <w:jc w:val="both"/>
        <w:rPr>
          <w:rFonts w:ascii="Times New Roman" w:hAnsi="Times New Roman" w:cs="Times New Roman"/>
          <w:sz w:val="28"/>
          <w:szCs w:val="28"/>
        </w:rPr>
      </w:pPr>
    </w:p>
    <w:p w14:paraId="71C57FC0" w14:textId="187821DF" w:rsidR="00CD25C2" w:rsidRDefault="00CD25C2" w:rsidP="00CD25C2">
      <w:pPr>
        <w:rPr>
          <w:rFonts w:ascii="Times New Roman" w:hAnsi="Times New Roman" w:cs="Times New Roman"/>
          <w:sz w:val="28"/>
          <w:szCs w:val="28"/>
        </w:rPr>
      </w:pPr>
    </w:p>
    <w:p w14:paraId="53B831E4" w14:textId="5C5ED56A" w:rsidR="009E3F53" w:rsidRDefault="009E3F53" w:rsidP="00CD25C2">
      <w:pPr>
        <w:rPr>
          <w:rFonts w:ascii="Times New Roman" w:hAnsi="Times New Roman" w:cs="Times New Roman"/>
          <w:sz w:val="28"/>
          <w:szCs w:val="28"/>
        </w:rPr>
      </w:pPr>
    </w:p>
    <w:p w14:paraId="3D2E1854" w14:textId="77777777" w:rsidR="009E3F53" w:rsidRPr="00CD25C2" w:rsidRDefault="009E3F53" w:rsidP="00CD25C2">
      <w:pPr>
        <w:rPr>
          <w:rFonts w:ascii="Times New Roman" w:hAnsi="Times New Roman" w:cs="Times New Roman"/>
          <w:sz w:val="28"/>
          <w:szCs w:val="28"/>
        </w:rPr>
      </w:pPr>
    </w:p>
    <w:p w14:paraId="0DD4C865" w14:textId="5E110FC3" w:rsidR="00CD25C2" w:rsidRPr="00CD25C2" w:rsidRDefault="00CD25C2" w:rsidP="00CD25C2">
      <w:pPr>
        <w:tabs>
          <w:tab w:val="left" w:pos="6361"/>
          <w:tab w:val="left" w:pos="6586"/>
          <w:tab w:val="left" w:pos="6787"/>
        </w:tabs>
        <w:rPr>
          <w:rFonts w:ascii="Times New Roman" w:hAnsi="Times New Roman" w:cs="Times New Roman"/>
          <w:sz w:val="28"/>
          <w:szCs w:val="28"/>
        </w:rPr>
      </w:pPr>
      <w:r>
        <w:rPr>
          <w:rFonts w:ascii="Times New Roman" w:hAnsi="Times New Roman" w:cs="Times New Roman"/>
          <w:sz w:val="28"/>
          <w:szCs w:val="28"/>
        </w:rPr>
        <w:tab/>
        <w:t>Lê Bá Ngôn</w:t>
      </w:r>
    </w:p>
    <w:sectPr w:rsidR="00CD25C2" w:rsidRPr="00CD25C2" w:rsidSect="002E13A1">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0745" w14:textId="77777777" w:rsidR="00A70A69" w:rsidRDefault="00A70A69" w:rsidP="00CD25C2">
      <w:pPr>
        <w:spacing w:after="0" w:line="240" w:lineRule="auto"/>
      </w:pPr>
      <w:r>
        <w:separator/>
      </w:r>
    </w:p>
  </w:endnote>
  <w:endnote w:type="continuationSeparator" w:id="0">
    <w:p w14:paraId="7630D2B7" w14:textId="77777777" w:rsidR="00A70A69" w:rsidRDefault="00A70A69" w:rsidP="00CD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A2A3" w14:textId="77777777" w:rsidR="00A70A69" w:rsidRDefault="00A70A69" w:rsidP="00CD25C2">
      <w:pPr>
        <w:spacing w:after="0" w:line="240" w:lineRule="auto"/>
      </w:pPr>
      <w:r>
        <w:separator/>
      </w:r>
    </w:p>
  </w:footnote>
  <w:footnote w:type="continuationSeparator" w:id="0">
    <w:p w14:paraId="5A3E8672" w14:textId="77777777" w:rsidR="00A70A69" w:rsidRDefault="00A70A69" w:rsidP="00CD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FA1"/>
    <w:multiLevelType w:val="multilevel"/>
    <w:tmpl w:val="6CBA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00BF0"/>
    <w:multiLevelType w:val="multilevel"/>
    <w:tmpl w:val="51221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D1873"/>
    <w:multiLevelType w:val="hybridMultilevel"/>
    <w:tmpl w:val="E5C699C6"/>
    <w:lvl w:ilvl="0" w:tplc="1F3A43D0">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98B15EE"/>
    <w:multiLevelType w:val="multilevel"/>
    <w:tmpl w:val="DD62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022ECE"/>
    <w:multiLevelType w:val="multilevel"/>
    <w:tmpl w:val="B7163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A7"/>
    <w:rsid w:val="0012718C"/>
    <w:rsid w:val="00180718"/>
    <w:rsid w:val="002B29AE"/>
    <w:rsid w:val="002E13A1"/>
    <w:rsid w:val="003F7E9A"/>
    <w:rsid w:val="00401060"/>
    <w:rsid w:val="004F76D2"/>
    <w:rsid w:val="00534964"/>
    <w:rsid w:val="00591942"/>
    <w:rsid w:val="006366DF"/>
    <w:rsid w:val="00647C0A"/>
    <w:rsid w:val="006C4DCA"/>
    <w:rsid w:val="00803EAD"/>
    <w:rsid w:val="00845A2A"/>
    <w:rsid w:val="009E3F53"/>
    <w:rsid w:val="00A70A69"/>
    <w:rsid w:val="00A72578"/>
    <w:rsid w:val="00AA134C"/>
    <w:rsid w:val="00AA38D2"/>
    <w:rsid w:val="00BB491F"/>
    <w:rsid w:val="00C24B4C"/>
    <w:rsid w:val="00C37B35"/>
    <w:rsid w:val="00CD1C04"/>
    <w:rsid w:val="00CD25C2"/>
    <w:rsid w:val="00DE3D48"/>
    <w:rsid w:val="00E05B88"/>
    <w:rsid w:val="00E91454"/>
    <w:rsid w:val="00F970A7"/>
    <w:rsid w:val="00FF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0924"/>
  <w15:chartTrackingRefBased/>
  <w15:docId w15:val="{DDA3D990-457B-456B-A1A3-DDCC8CAF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0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970A7"/>
    <w:rPr>
      <w:color w:val="0000FF"/>
      <w:u w:val="single"/>
    </w:rPr>
  </w:style>
  <w:style w:type="character" w:styleId="UnresolvedMention">
    <w:name w:val="Unresolved Mention"/>
    <w:basedOn w:val="DefaultParagraphFont"/>
    <w:uiPriority w:val="99"/>
    <w:semiHidden/>
    <w:unhideWhenUsed/>
    <w:rsid w:val="00DE3D48"/>
    <w:rPr>
      <w:color w:val="605E5C"/>
      <w:shd w:val="clear" w:color="auto" w:fill="E1DFDD"/>
    </w:rPr>
  </w:style>
  <w:style w:type="paragraph" w:styleId="ListParagraph">
    <w:name w:val="List Paragraph"/>
    <w:basedOn w:val="Normal"/>
    <w:uiPriority w:val="34"/>
    <w:qFormat/>
    <w:rsid w:val="003F7E9A"/>
    <w:pPr>
      <w:ind w:left="720"/>
      <w:contextualSpacing/>
    </w:pPr>
  </w:style>
  <w:style w:type="paragraph" w:styleId="Header">
    <w:name w:val="header"/>
    <w:basedOn w:val="Normal"/>
    <w:link w:val="HeaderChar"/>
    <w:uiPriority w:val="99"/>
    <w:unhideWhenUsed/>
    <w:rsid w:val="00CD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C2"/>
  </w:style>
  <w:style w:type="paragraph" w:styleId="Footer">
    <w:name w:val="footer"/>
    <w:basedOn w:val="Normal"/>
    <w:link w:val="FooterChar"/>
    <w:uiPriority w:val="99"/>
    <w:unhideWhenUsed/>
    <w:rsid w:val="00CD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038">
      <w:bodyDiv w:val="1"/>
      <w:marLeft w:val="0"/>
      <w:marRight w:val="0"/>
      <w:marTop w:val="0"/>
      <w:marBottom w:val="0"/>
      <w:divBdr>
        <w:top w:val="none" w:sz="0" w:space="0" w:color="auto"/>
        <w:left w:val="none" w:sz="0" w:space="0" w:color="auto"/>
        <w:bottom w:val="none" w:sz="0" w:space="0" w:color="auto"/>
        <w:right w:val="none" w:sz="0" w:space="0" w:color="auto"/>
      </w:divBdr>
    </w:div>
    <w:div w:id="94981005">
      <w:bodyDiv w:val="1"/>
      <w:marLeft w:val="0"/>
      <w:marRight w:val="0"/>
      <w:marTop w:val="0"/>
      <w:marBottom w:val="0"/>
      <w:divBdr>
        <w:top w:val="none" w:sz="0" w:space="0" w:color="auto"/>
        <w:left w:val="none" w:sz="0" w:space="0" w:color="auto"/>
        <w:bottom w:val="none" w:sz="0" w:space="0" w:color="auto"/>
        <w:right w:val="none" w:sz="0" w:space="0" w:color="auto"/>
      </w:divBdr>
    </w:div>
    <w:div w:id="118110256">
      <w:bodyDiv w:val="1"/>
      <w:marLeft w:val="0"/>
      <w:marRight w:val="0"/>
      <w:marTop w:val="0"/>
      <w:marBottom w:val="0"/>
      <w:divBdr>
        <w:top w:val="none" w:sz="0" w:space="0" w:color="auto"/>
        <w:left w:val="none" w:sz="0" w:space="0" w:color="auto"/>
        <w:bottom w:val="none" w:sz="0" w:space="0" w:color="auto"/>
        <w:right w:val="none" w:sz="0" w:space="0" w:color="auto"/>
      </w:divBdr>
    </w:div>
    <w:div w:id="211700447">
      <w:bodyDiv w:val="1"/>
      <w:marLeft w:val="0"/>
      <w:marRight w:val="0"/>
      <w:marTop w:val="0"/>
      <w:marBottom w:val="0"/>
      <w:divBdr>
        <w:top w:val="none" w:sz="0" w:space="0" w:color="auto"/>
        <w:left w:val="none" w:sz="0" w:space="0" w:color="auto"/>
        <w:bottom w:val="none" w:sz="0" w:space="0" w:color="auto"/>
        <w:right w:val="none" w:sz="0" w:space="0" w:color="auto"/>
      </w:divBdr>
    </w:div>
    <w:div w:id="499583600">
      <w:bodyDiv w:val="1"/>
      <w:marLeft w:val="0"/>
      <w:marRight w:val="0"/>
      <w:marTop w:val="0"/>
      <w:marBottom w:val="0"/>
      <w:divBdr>
        <w:top w:val="none" w:sz="0" w:space="0" w:color="auto"/>
        <w:left w:val="none" w:sz="0" w:space="0" w:color="auto"/>
        <w:bottom w:val="none" w:sz="0" w:space="0" w:color="auto"/>
        <w:right w:val="none" w:sz="0" w:space="0" w:color="auto"/>
      </w:divBdr>
    </w:div>
    <w:div w:id="622881382">
      <w:bodyDiv w:val="1"/>
      <w:marLeft w:val="0"/>
      <w:marRight w:val="0"/>
      <w:marTop w:val="0"/>
      <w:marBottom w:val="0"/>
      <w:divBdr>
        <w:top w:val="none" w:sz="0" w:space="0" w:color="auto"/>
        <w:left w:val="none" w:sz="0" w:space="0" w:color="auto"/>
        <w:bottom w:val="none" w:sz="0" w:space="0" w:color="auto"/>
        <w:right w:val="none" w:sz="0" w:space="0" w:color="auto"/>
      </w:divBdr>
    </w:div>
    <w:div w:id="703560386">
      <w:bodyDiv w:val="1"/>
      <w:marLeft w:val="0"/>
      <w:marRight w:val="0"/>
      <w:marTop w:val="0"/>
      <w:marBottom w:val="0"/>
      <w:divBdr>
        <w:top w:val="none" w:sz="0" w:space="0" w:color="auto"/>
        <w:left w:val="none" w:sz="0" w:space="0" w:color="auto"/>
        <w:bottom w:val="none" w:sz="0" w:space="0" w:color="auto"/>
        <w:right w:val="none" w:sz="0" w:space="0" w:color="auto"/>
      </w:divBdr>
    </w:div>
    <w:div w:id="850529157">
      <w:bodyDiv w:val="1"/>
      <w:marLeft w:val="0"/>
      <w:marRight w:val="0"/>
      <w:marTop w:val="0"/>
      <w:marBottom w:val="0"/>
      <w:divBdr>
        <w:top w:val="none" w:sz="0" w:space="0" w:color="auto"/>
        <w:left w:val="none" w:sz="0" w:space="0" w:color="auto"/>
        <w:bottom w:val="none" w:sz="0" w:space="0" w:color="auto"/>
        <w:right w:val="none" w:sz="0" w:space="0" w:color="auto"/>
      </w:divBdr>
    </w:div>
    <w:div w:id="930503723">
      <w:bodyDiv w:val="1"/>
      <w:marLeft w:val="0"/>
      <w:marRight w:val="0"/>
      <w:marTop w:val="0"/>
      <w:marBottom w:val="0"/>
      <w:divBdr>
        <w:top w:val="none" w:sz="0" w:space="0" w:color="auto"/>
        <w:left w:val="none" w:sz="0" w:space="0" w:color="auto"/>
        <w:bottom w:val="none" w:sz="0" w:space="0" w:color="auto"/>
        <w:right w:val="none" w:sz="0" w:space="0" w:color="auto"/>
      </w:divBdr>
    </w:div>
    <w:div w:id="1015306658">
      <w:bodyDiv w:val="1"/>
      <w:marLeft w:val="0"/>
      <w:marRight w:val="0"/>
      <w:marTop w:val="0"/>
      <w:marBottom w:val="0"/>
      <w:divBdr>
        <w:top w:val="none" w:sz="0" w:space="0" w:color="auto"/>
        <w:left w:val="none" w:sz="0" w:space="0" w:color="auto"/>
        <w:bottom w:val="none" w:sz="0" w:space="0" w:color="auto"/>
        <w:right w:val="none" w:sz="0" w:space="0" w:color="auto"/>
      </w:divBdr>
    </w:div>
    <w:div w:id="1438253334">
      <w:bodyDiv w:val="1"/>
      <w:marLeft w:val="0"/>
      <w:marRight w:val="0"/>
      <w:marTop w:val="0"/>
      <w:marBottom w:val="0"/>
      <w:divBdr>
        <w:top w:val="none" w:sz="0" w:space="0" w:color="auto"/>
        <w:left w:val="none" w:sz="0" w:space="0" w:color="auto"/>
        <w:bottom w:val="none" w:sz="0" w:space="0" w:color="auto"/>
        <w:right w:val="none" w:sz="0" w:space="0" w:color="auto"/>
      </w:divBdr>
    </w:div>
    <w:div w:id="1520118057">
      <w:bodyDiv w:val="1"/>
      <w:marLeft w:val="0"/>
      <w:marRight w:val="0"/>
      <w:marTop w:val="0"/>
      <w:marBottom w:val="0"/>
      <w:divBdr>
        <w:top w:val="none" w:sz="0" w:space="0" w:color="auto"/>
        <w:left w:val="none" w:sz="0" w:space="0" w:color="auto"/>
        <w:bottom w:val="none" w:sz="0" w:space="0" w:color="auto"/>
        <w:right w:val="none" w:sz="0" w:space="0" w:color="auto"/>
      </w:divBdr>
    </w:div>
    <w:div w:id="1727991371">
      <w:bodyDiv w:val="1"/>
      <w:marLeft w:val="0"/>
      <w:marRight w:val="0"/>
      <w:marTop w:val="0"/>
      <w:marBottom w:val="0"/>
      <w:divBdr>
        <w:top w:val="none" w:sz="0" w:space="0" w:color="auto"/>
        <w:left w:val="none" w:sz="0" w:space="0" w:color="auto"/>
        <w:bottom w:val="none" w:sz="0" w:space="0" w:color="auto"/>
        <w:right w:val="none" w:sz="0" w:space="0" w:color="auto"/>
      </w:divBdr>
    </w:div>
    <w:div w:id="1738747876">
      <w:bodyDiv w:val="1"/>
      <w:marLeft w:val="0"/>
      <w:marRight w:val="0"/>
      <w:marTop w:val="0"/>
      <w:marBottom w:val="0"/>
      <w:divBdr>
        <w:top w:val="none" w:sz="0" w:space="0" w:color="auto"/>
        <w:left w:val="none" w:sz="0" w:space="0" w:color="auto"/>
        <w:bottom w:val="none" w:sz="0" w:space="0" w:color="auto"/>
        <w:right w:val="none" w:sz="0" w:space="0" w:color="auto"/>
      </w:divBdr>
    </w:div>
    <w:div w:id="1827236288">
      <w:bodyDiv w:val="1"/>
      <w:marLeft w:val="0"/>
      <w:marRight w:val="0"/>
      <w:marTop w:val="0"/>
      <w:marBottom w:val="0"/>
      <w:divBdr>
        <w:top w:val="none" w:sz="0" w:space="0" w:color="auto"/>
        <w:left w:val="none" w:sz="0" w:space="0" w:color="auto"/>
        <w:bottom w:val="none" w:sz="0" w:space="0" w:color="auto"/>
        <w:right w:val="none" w:sz="0" w:space="0" w:color="auto"/>
      </w:divBdr>
    </w:div>
    <w:div w:id="1951468979">
      <w:bodyDiv w:val="1"/>
      <w:marLeft w:val="0"/>
      <w:marRight w:val="0"/>
      <w:marTop w:val="0"/>
      <w:marBottom w:val="0"/>
      <w:divBdr>
        <w:top w:val="none" w:sz="0" w:space="0" w:color="auto"/>
        <w:left w:val="none" w:sz="0" w:space="0" w:color="auto"/>
        <w:bottom w:val="none" w:sz="0" w:space="0" w:color="auto"/>
        <w:right w:val="none" w:sz="0" w:space="0" w:color="auto"/>
      </w:divBdr>
    </w:div>
    <w:div w:id="2036493171">
      <w:bodyDiv w:val="1"/>
      <w:marLeft w:val="0"/>
      <w:marRight w:val="0"/>
      <w:marTop w:val="0"/>
      <w:marBottom w:val="0"/>
      <w:divBdr>
        <w:top w:val="none" w:sz="0" w:space="0" w:color="auto"/>
        <w:left w:val="none" w:sz="0" w:space="0" w:color="auto"/>
        <w:bottom w:val="none" w:sz="0" w:space="0" w:color="auto"/>
        <w:right w:val="none" w:sz="0" w:space="0" w:color="auto"/>
      </w:divBdr>
    </w:div>
    <w:div w:id="20494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tramchim1.pgdtamn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9</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Bá Ngôn</dc:creator>
  <cp:keywords/>
  <dc:description/>
  <cp:lastModifiedBy>Ngôn Lê Bá</cp:lastModifiedBy>
  <cp:revision>6</cp:revision>
  <cp:lastPrinted>2024-09-11T09:12:00Z</cp:lastPrinted>
  <dcterms:created xsi:type="dcterms:W3CDTF">2024-08-21T02:00:00Z</dcterms:created>
  <dcterms:modified xsi:type="dcterms:W3CDTF">2024-09-11T09:12:00Z</dcterms:modified>
</cp:coreProperties>
</file>