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63" w:type="dxa"/>
        <w:jc w:val="center"/>
        <w:tblLook w:val="01E0" w:firstRow="1" w:lastRow="1" w:firstColumn="1" w:lastColumn="1" w:noHBand="0" w:noVBand="0"/>
      </w:tblPr>
      <w:tblGrid>
        <w:gridCol w:w="5103"/>
        <w:gridCol w:w="5760"/>
      </w:tblGrid>
      <w:tr w:rsidR="00974D78" w:rsidRPr="00CB7F7E" w14:paraId="15B47F28" w14:textId="77777777" w:rsidTr="00553243">
        <w:trPr>
          <w:jc w:val="center"/>
        </w:trPr>
        <w:tc>
          <w:tcPr>
            <w:tcW w:w="5103" w:type="dxa"/>
          </w:tcPr>
          <w:p w14:paraId="12043CFF" w14:textId="77777777" w:rsidR="00974D78" w:rsidRPr="00CB7F7E" w:rsidRDefault="00974D78" w:rsidP="001131DB">
            <w:pPr>
              <w:tabs>
                <w:tab w:val="left" w:pos="3669"/>
                <w:tab w:val="left" w:pos="5580"/>
              </w:tabs>
              <w:jc w:val="center"/>
              <w:rPr>
                <w:sz w:val="26"/>
                <w:szCs w:val="26"/>
              </w:rPr>
            </w:pPr>
            <w:r w:rsidRPr="00CB7F7E">
              <w:rPr>
                <w:sz w:val="26"/>
                <w:szCs w:val="26"/>
              </w:rPr>
              <w:t xml:space="preserve">UBND </w:t>
            </w:r>
            <w:r>
              <w:rPr>
                <w:sz w:val="26"/>
                <w:szCs w:val="26"/>
              </w:rPr>
              <w:t>HUYỆN TAM NÔNG</w:t>
            </w:r>
          </w:p>
        </w:tc>
        <w:tc>
          <w:tcPr>
            <w:tcW w:w="5760" w:type="dxa"/>
          </w:tcPr>
          <w:p w14:paraId="47A4BB5B" w14:textId="77777777" w:rsidR="00974D78" w:rsidRPr="00CB7F7E" w:rsidRDefault="00974D78" w:rsidP="001131DB">
            <w:pPr>
              <w:tabs>
                <w:tab w:val="left" w:pos="5580"/>
              </w:tabs>
              <w:jc w:val="center"/>
              <w:rPr>
                <w:b/>
                <w:sz w:val="26"/>
                <w:szCs w:val="26"/>
              </w:rPr>
            </w:pPr>
            <w:r w:rsidRPr="00CB7F7E">
              <w:rPr>
                <w:b/>
                <w:sz w:val="26"/>
                <w:szCs w:val="26"/>
              </w:rPr>
              <w:t>CỘNG HÒA XÃ HỘI CHỦ NGHĨA VIỆT NAM</w:t>
            </w:r>
          </w:p>
        </w:tc>
      </w:tr>
      <w:tr w:rsidR="00974D78" w:rsidRPr="00CB7F7E" w14:paraId="3D2D8B34" w14:textId="77777777" w:rsidTr="00553243">
        <w:trPr>
          <w:jc w:val="center"/>
        </w:trPr>
        <w:tc>
          <w:tcPr>
            <w:tcW w:w="5103" w:type="dxa"/>
          </w:tcPr>
          <w:p w14:paraId="487EE6FD" w14:textId="03E3663F" w:rsidR="00974D78" w:rsidRPr="00CB7F7E" w:rsidRDefault="00553243" w:rsidP="007D33E1">
            <w:pPr>
              <w:tabs>
                <w:tab w:val="left" w:pos="1197"/>
                <w:tab w:val="left" w:pos="5580"/>
              </w:tabs>
              <w:jc w:val="center"/>
              <w:rPr>
                <w:b/>
                <w:sz w:val="28"/>
                <w:szCs w:val="28"/>
              </w:rPr>
            </w:pPr>
            <w:r>
              <w:rPr>
                <w:b/>
                <w:sz w:val="28"/>
                <w:szCs w:val="28"/>
              </w:rPr>
              <w:t>TRƯỜNG TIỂU HỌC TRÀM CHIM 1</w:t>
            </w:r>
          </w:p>
        </w:tc>
        <w:tc>
          <w:tcPr>
            <w:tcW w:w="5760" w:type="dxa"/>
          </w:tcPr>
          <w:p w14:paraId="4770605C" w14:textId="77777777" w:rsidR="00974D78" w:rsidRPr="00CB7F7E" w:rsidRDefault="00974D78" w:rsidP="001131DB">
            <w:pPr>
              <w:tabs>
                <w:tab w:val="left" w:pos="5580"/>
              </w:tabs>
              <w:jc w:val="center"/>
              <w:rPr>
                <w:b/>
                <w:sz w:val="28"/>
                <w:szCs w:val="28"/>
              </w:rPr>
            </w:pPr>
            <w:r w:rsidRPr="00CB7F7E">
              <w:rPr>
                <w:b/>
                <w:sz w:val="28"/>
                <w:szCs w:val="28"/>
              </w:rPr>
              <w:t>Độc lập – Tự do – Hạnh phúc</w:t>
            </w:r>
          </w:p>
        </w:tc>
      </w:tr>
      <w:tr w:rsidR="00974D78" w:rsidRPr="00CB7F7E" w14:paraId="486F5967" w14:textId="77777777" w:rsidTr="00553243">
        <w:trPr>
          <w:trHeight w:val="278"/>
          <w:jc w:val="center"/>
        </w:trPr>
        <w:tc>
          <w:tcPr>
            <w:tcW w:w="5103" w:type="dxa"/>
          </w:tcPr>
          <w:p w14:paraId="1742254E" w14:textId="68C42466" w:rsidR="00974D78" w:rsidRPr="00CB7F7E" w:rsidRDefault="00553243" w:rsidP="001131DB">
            <w:pPr>
              <w:tabs>
                <w:tab w:val="left" w:pos="5580"/>
              </w:tabs>
              <w:jc w:val="center"/>
              <w:rPr>
                <w:b/>
                <w:sz w:val="26"/>
                <w:szCs w:val="26"/>
              </w:rPr>
            </w:pPr>
            <w:r>
              <w:rPr>
                <w:noProof/>
              </w:rPr>
              <mc:AlternateContent>
                <mc:Choice Requires="wps">
                  <w:drawing>
                    <wp:anchor distT="4294967295" distB="4294967295" distL="114300" distR="114300" simplePos="0" relativeHeight="251657216" behindDoc="0" locked="0" layoutInCell="1" allowOverlap="1" wp14:anchorId="06A49CDF" wp14:editId="6F1A8DF0">
                      <wp:simplePos x="0" y="0"/>
                      <wp:positionH relativeFrom="column">
                        <wp:posOffset>1099185</wp:posOffset>
                      </wp:positionH>
                      <wp:positionV relativeFrom="paragraph">
                        <wp:posOffset>58419</wp:posOffset>
                      </wp:positionV>
                      <wp:extent cx="8001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A1A71"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55pt,4.6pt" to="149.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"/>
                  </w:pict>
                </mc:Fallback>
              </mc:AlternateContent>
            </w:r>
          </w:p>
        </w:tc>
        <w:tc>
          <w:tcPr>
            <w:tcW w:w="5760" w:type="dxa"/>
          </w:tcPr>
          <w:p w14:paraId="5F9DEBE3" w14:textId="623B6254" w:rsidR="00974D78" w:rsidRPr="00CB7F7E" w:rsidRDefault="00553243" w:rsidP="001131DB">
            <w:pPr>
              <w:tabs>
                <w:tab w:val="left" w:pos="5580"/>
              </w:tabs>
              <w:jc w:val="center"/>
              <w:rPr>
                <w:b/>
                <w:sz w:val="26"/>
                <w:szCs w:val="26"/>
              </w:rPr>
            </w:pPr>
            <w:r>
              <w:rPr>
                <w:noProof/>
              </w:rPr>
              <mc:AlternateContent>
                <mc:Choice Requires="wps">
                  <w:drawing>
                    <wp:anchor distT="4294967295" distB="4294967295" distL="114300" distR="114300" simplePos="0" relativeHeight="251658240" behindDoc="0" locked="0" layoutInCell="1" allowOverlap="1" wp14:anchorId="7422CD55" wp14:editId="6AEEB24F">
                      <wp:simplePos x="0" y="0"/>
                      <wp:positionH relativeFrom="column">
                        <wp:posOffset>672465</wp:posOffset>
                      </wp:positionH>
                      <wp:positionV relativeFrom="paragraph">
                        <wp:posOffset>26669</wp:posOffset>
                      </wp:positionV>
                      <wp:extent cx="21717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149C7" id="Line 3"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5pt,2.1pt" to="223.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"/>
                  </w:pict>
                </mc:Fallback>
              </mc:AlternateContent>
            </w:r>
          </w:p>
        </w:tc>
      </w:tr>
      <w:tr w:rsidR="00974D78" w:rsidRPr="00CB7F7E" w14:paraId="2C51DA2A" w14:textId="77777777" w:rsidTr="00553243">
        <w:trPr>
          <w:jc w:val="center"/>
        </w:trPr>
        <w:tc>
          <w:tcPr>
            <w:tcW w:w="5103" w:type="dxa"/>
          </w:tcPr>
          <w:p w14:paraId="72C59A82" w14:textId="4E84E730" w:rsidR="00974D78" w:rsidRPr="00CB7F7E" w:rsidRDefault="00974D78" w:rsidP="002D61E0">
            <w:pPr>
              <w:tabs>
                <w:tab w:val="left" w:pos="5580"/>
              </w:tabs>
              <w:jc w:val="center"/>
              <w:rPr>
                <w:sz w:val="26"/>
                <w:szCs w:val="26"/>
              </w:rPr>
            </w:pPr>
            <w:r w:rsidRPr="00CB7F7E">
              <w:rPr>
                <w:sz w:val="26"/>
                <w:szCs w:val="26"/>
              </w:rPr>
              <w:t xml:space="preserve">Số:  </w:t>
            </w:r>
            <w:r w:rsidR="00036933">
              <w:rPr>
                <w:sz w:val="26"/>
                <w:szCs w:val="26"/>
              </w:rPr>
              <w:t>277</w:t>
            </w:r>
            <w:r w:rsidRPr="00CB7F7E">
              <w:rPr>
                <w:sz w:val="26"/>
                <w:szCs w:val="26"/>
              </w:rPr>
              <w:t>/</w:t>
            </w:r>
            <w:r w:rsidR="00553243">
              <w:rPr>
                <w:sz w:val="26"/>
                <w:szCs w:val="26"/>
              </w:rPr>
              <w:t>KH-THTC1</w:t>
            </w:r>
          </w:p>
        </w:tc>
        <w:tc>
          <w:tcPr>
            <w:tcW w:w="5760" w:type="dxa"/>
          </w:tcPr>
          <w:p w14:paraId="21C5621E" w14:textId="574FDE82" w:rsidR="00974D78" w:rsidRPr="00CB7F7E" w:rsidRDefault="00974D78" w:rsidP="002D61E0">
            <w:pPr>
              <w:tabs>
                <w:tab w:val="left" w:pos="5580"/>
              </w:tabs>
              <w:jc w:val="center"/>
              <w:rPr>
                <w:i/>
                <w:sz w:val="26"/>
                <w:szCs w:val="26"/>
              </w:rPr>
            </w:pPr>
            <w:r>
              <w:rPr>
                <w:i/>
                <w:sz w:val="26"/>
                <w:szCs w:val="26"/>
              </w:rPr>
              <w:t>Tam Nông</w:t>
            </w:r>
            <w:r w:rsidRPr="00CB7F7E">
              <w:rPr>
                <w:i/>
                <w:sz w:val="26"/>
                <w:szCs w:val="26"/>
              </w:rPr>
              <w:t xml:space="preserve">, ngày </w:t>
            </w:r>
            <w:r w:rsidR="00036933">
              <w:rPr>
                <w:i/>
                <w:sz w:val="26"/>
                <w:szCs w:val="26"/>
              </w:rPr>
              <w:t>22</w:t>
            </w:r>
            <w:r w:rsidRPr="00CB7F7E">
              <w:rPr>
                <w:i/>
                <w:sz w:val="26"/>
                <w:szCs w:val="26"/>
              </w:rPr>
              <w:t xml:space="preserve"> tháng </w:t>
            </w:r>
            <w:r w:rsidR="00036933">
              <w:rPr>
                <w:i/>
                <w:sz w:val="26"/>
                <w:szCs w:val="26"/>
              </w:rPr>
              <w:t>8</w:t>
            </w:r>
            <w:r>
              <w:rPr>
                <w:i/>
                <w:sz w:val="26"/>
                <w:szCs w:val="26"/>
              </w:rPr>
              <w:t xml:space="preserve"> </w:t>
            </w:r>
            <w:r w:rsidRPr="00CB7F7E">
              <w:rPr>
                <w:i/>
                <w:sz w:val="26"/>
                <w:szCs w:val="26"/>
              </w:rPr>
              <w:t>năm 202</w:t>
            </w:r>
            <w:r w:rsidR="00036933">
              <w:rPr>
                <w:i/>
                <w:sz w:val="26"/>
                <w:szCs w:val="26"/>
              </w:rPr>
              <w:t>4</w:t>
            </w:r>
          </w:p>
        </w:tc>
      </w:tr>
    </w:tbl>
    <w:p w14:paraId="5B2B38C0" w14:textId="77777777" w:rsidR="00974D78" w:rsidRPr="00CB7F7E" w:rsidRDefault="00974D78" w:rsidP="00ED21C9">
      <w:pPr>
        <w:spacing w:line="288" w:lineRule="auto"/>
      </w:pPr>
    </w:p>
    <w:p w14:paraId="242D0022" w14:textId="77777777" w:rsidR="00974D78" w:rsidRDefault="00974D78" w:rsidP="00240CE1">
      <w:pPr>
        <w:spacing w:line="288" w:lineRule="auto"/>
        <w:jc w:val="center"/>
        <w:rPr>
          <w:b/>
          <w:sz w:val="28"/>
          <w:szCs w:val="28"/>
        </w:rPr>
      </w:pPr>
    </w:p>
    <w:p w14:paraId="37F194F8" w14:textId="386CA7F6" w:rsidR="00974D78" w:rsidRDefault="00974D78" w:rsidP="00690549">
      <w:pPr>
        <w:contextualSpacing/>
        <w:jc w:val="center"/>
        <w:rPr>
          <w:rStyle w:val="fontstyle01"/>
          <w:bCs/>
          <w:szCs w:val="30"/>
        </w:rPr>
      </w:pPr>
      <w:r w:rsidRPr="00690549">
        <w:rPr>
          <w:rStyle w:val="fontstyle01"/>
          <w:bCs/>
          <w:sz w:val="28"/>
          <w:szCs w:val="28"/>
        </w:rPr>
        <w:t>KẾ HOẠCH</w:t>
      </w:r>
      <w:r w:rsidRPr="00690549">
        <w:rPr>
          <w:b/>
          <w:bCs/>
          <w:color w:val="000000"/>
          <w:sz w:val="28"/>
          <w:szCs w:val="28"/>
        </w:rPr>
        <w:br/>
      </w:r>
      <w:r>
        <w:rPr>
          <w:rStyle w:val="fontstyle01"/>
          <w:bCs/>
          <w:szCs w:val="30"/>
        </w:rPr>
        <w:t>thực hiện thanh toán không dùng tiền mặt</w:t>
      </w:r>
      <w:r>
        <w:rPr>
          <w:b/>
          <w:bCs/>
          <w:color w:val="000000"/>
          <w:sz w:val="30"/>
          <w:szCs w:val="30"/>
        </w:rPr>
        <w:br/>
      </w:r>
      <w:r w:rsidR="00553243">
        <w:rPr>
          <w:rStyle w:val="fontstyle01"/>
          <w:bCs/>
          <w:szCs w:val="30"/>
        </w:rPr>
        <w:t>Năm học</w:t>
      </w:r>
      <w:r>
        <w:rPr>
          <w:rStyle w:val="fontstyle01"/>
          <w:bCs/>
          <w:szCs w:val="30"/>
        </w:rPr>
        <w:t xml:space="preserve"> 202</w:t>
      </w:r>
      <w:r w:rsidR="008F3F5F">
        <w:rPr>
          <w:rStyle w:val="fontstyle01"/>
          <w:bCs/>
          <w:szCs w:val="30"/>
        </w:rPr>
        <w:t>4</w:t>
      </w:r>
      <w:r>
        <w:rPr>
          <w:rStyle w:val="fontstyle01"/>
          <w:bCs/>
          <w:szCs w:val="30"/>
        </w:rPr>
        <w:t xml:space="preserve"> - 202</w:t>
      </w:r>
      <w:r w:rsidR="008F3F5F">
        <w:rPr>
          <w:rStyle w:val="fontstyle01"/>
          <w:bCs/>
          <w:szCs w:val="30"/>
        </w:rPr>
        <w:t>5</w:t>
      </w:r>
    </w:p>
    <w:p w14:paraId="49ECC0BD" w14:textId="77777777" w:rsidR="00974D78" w:rsidRDefault="00974D78" w:rsidP="00706EDB">
      <w:pPr>
        <w:spacing w:line="288" w:lineRule="auto"/>
        <w:jc w:val="both"/>
        <w:rPr>
          <w:rStyle w:val="fontstyle21"/>
          <w:szCs w:val="30"/>
        </w:rPr>
      </w:pPr>
    </w:p>
    <w:p w14:paraId="30C55570" w14:textId="0C3D447F" w:rsidR="00E54C6F" w:rsidRPr="00553243" w:rsidRDefault="00974D78" w:rsidP="008F3F5F">
      <w:pPr>
        <w:pStyle w:val="BodyText"/>
        <w:spacing w:after="120"/>
        <w:ind w:firstLine="720"/>
        <w:jc w:val="both"/>
      </w:pPr>
      <w:r w:rsidRPr="00553243">
        <w:t xml:space="preserve">Thực hiện Kế hoạch số </w:t>
      </w:r>
      <w:r w:rsidR="00E54C6F" w:rsidRPr="00553243">
        <w:t>124</w:t>
      </w:r>
      <w:r w:rsidRPr="00553243">
        <w:t>/</w:t>
      </w:r>
      <w:r w:rsidR="00E54C6F" w:rsidRPr="00553243">
        <w:t>PGDĐT-KHTC</w:t>
      </w:r>
      <w:r w:rsidRPr="00553243">
        <w:t xml:space="preserve"> ngày </w:t>
      </w:r>
      <w:r w:rsidR="00E54C6F" w:rsidRPr="00553243">
        <w:t>21</w:t>
      </w:r>
      <w:r w:rsidRPr="00553243">
        <w:t xml:space="preserve">/02/2023 </w:t>
      </w:r>
      <w:r w:rsidR="00E54C6F" w:rsidRPr="00553243">
        <w:t>của Phòng GDĐT Tam Nông về việc thực hiện thanh toán không dùng tiền mặt trong các cơ sở Giáo dục trên địa bàn huyện giai đoạn 2022-2025</w:t>
      </w:r>
      <w:r w:rsidRPr="00553243">
        <w:t>;</w:t>
      </w:r>
      <w:r w:rsidR="00E54C6F" w:rsidRPr="00553243">
        <w:t xml:space="preserve"> Kế hoạch số 45/KH-THTC1 ngày 24 tháng 2 năm 2023 về việc thực hiện các khoản thu không dùng tiền mặt giai đoạn 2022-2025; </w:t>
      </w:r>
    </w:p>
    <w:p w14:paraId="2C424506" w14:textId="1D4C4874" w:rsidR="00974D78" w:rsidRPr="00553243" w:rsidRDefault="00974D78" w:rsidP="008F3F5F">
      <w:pPr>
        <w:pStyle w:val="BodyText"/>
        <w:spacing w:after="120"/>
        <w:ind w:firstLine="720"/>
        <w:jc w:val="both"/>
        <w:rPr>
          <w:rStyle w:val="fontstyle21"/>
          <w:sz w:val="28"/>
        </w:rPr>
      </w:pPr>
      <w:r w:rsidRPr="00553243">
        <w:t xml:space="preserve"> </w:t>
      </w:r>
      <w:r w:rsidR="00D857D0" w:rsidRPr="00553243">
        <w:rPr>
          <w:rStyle w:val="fontstyle21"/>
          <w:sz w:val="28"/>
        </w:rPr>
        <w:t>Trường TH Tràm Chim 1</w:t>
      </w:r>
      <w:r w:rsidRPr="00553243">
        <w:rPr>
          <w:rStyle w:val="fontstyle21"/>
          <w:sz w:val="28"/>
        </w:rPr>
        <w:t xml:space="preserve"> xây dựng Kế hoạch </w:t>
      </w:r>
      <w:r w:rsidR="00E73DB5" w:rsidRPr="00553243">
        <w:rPr>
          <w:rStyle w:val="fontstyle21"/>
          <w:sz w:val="28"/>
        </w:rPr>
        <w:t xml:space="preserve">triển khai </w:t>
      </w:r>
      <w:r w:rsidRPr="00553243">
        <w:rPr>
          <w:rStyle w:val="fontstyle21"/>
          <w:sz w:val="28"/>
        </w:rPr>
        <w:t xml:space="preserve">thực hiện đẩy mạnh việc thu phí không dùng tiền mặt </w:t>
      </w:r>
      <w:r w:rsidR="00D857D0" w:rsidRPr="00553243">
        <w:rPr>
          <w:rStyle w:val="fontstyle21"/>
          <w:sz w:val="28"/>
        </w:rPr>
        <w:t>cụ thể</w:t>
      </w:r>
      <w:r w:rsidRPr="00553243">
        <w:rPr>
          <w:rStyle w:val="fontstyle21"/>
          <w:sz w:val="28"/>
        </w:rPr>
        <w:t xml:space="preserve"> như sau:</w:t>
      </w:r>
    </w:p>
    <w:p w14:paraId="055EC7CE" w14:textId="77777777" w:rsidR="00974D78" w:rsidRPr="00553243" w:rsidRDefault="00974D78" w:rsidP="008F3F5F">
      <w:pPr>
        <w:spacing w:after="120"/>
        <w:ind w:firstLine="720"/>
        <w:jc w:val="both"/>
        <w:rPr>
          <w:rStyle w:val="fontstyle21"/>
          <w:b/>
          <w:sz w:val="28"/>
          <w:szCs w:val="28"/>
        </w:rPr>
      </w:pPr>
      <w:r w:rsidRPr="00553243">
        <w:rPr>
          <w:rStyle w:val="fontstyle21"/>
          <w:b/>
          <w:sz w:val="28"/>
          <w:szCs w:val="28"/>
        </w:rPr>
        <w:t>1. Mục tiêu chung:</w:t>
      </w:r>
    </w:p>
    <w:p w14:paraId="2023EE66" w14:textId="292D3E9A" w:rsidR="00974D78" w:rsidRPr="00553243" w:rsidRDefault="00974D78" w:rsidP="008F3F5F">
      <w:pPr>
        <w:spacing w:after="120"/>
        <w:ind w:firstLine="720"/>
        <w:jc w:val="both"/>
        <w:rPr>
          <w:rStyle w:val="fontstyle21"/>
          <w:sz w:val="28"/>
          <w:szCs w:val="28"/>
        </w:rPr>
      </w:pPr>
      <w:r w:rsidRPr="00553243">
        <w:rPr>
          <w:rStyle w:val="fontstyle21"/>
          <w:sz w:val="28"/>
          <w:szCs w:val="28"/>
        </w:rPr>
        <w:t>- Tạo sự chuyển biến tích cực về thanh toán không dùng tiền mặt trong quá</w:t>
      </w:r>
      <w:r w:rsidRPr="00553243">
        <w:rPr>
          <w:color w:val="000000"/>
          <w:sz w:val="28"/>
          <w:szCs w:val="28"/>
        </w:rPr>
        <w:t xml:space="preserve"> </w:t>
      </w:r>
      <w:r w:rsidRPr="00553243">
        <w:rPr>
          <w:rStyle w:val="fontstyle21"/>
          <w:sz w:val="28"/>
          <w:szCs w:val="28"/>
        </w:rPr>
        <w:t xml:space="preserve">trình giao dịch thu, chi của </w:t>
      </w:r>
      <w:r w:rsidR="00D857D0" w:rsidRPr="00553243">
        <w:rPr>
          <w:rStyle w:val="fontstyle21"/>
          <w:sz w:val="28"/>
          <w:szCs w:val="28"/>
        </w:rPr>
        <w:t>đơn vị</w:t>
      </w:r>
      <w:r w:rsidRPr="00553243">
        <w:rPr>
          <w:rStyle w:val="fontstyle21"/>
          <w:sz w:val="28"/>
          <w:szCs w:val="28"/>
        </w:rPr>
        <w:t xml:space="preserve"> nhằm giảm tỷ lệ tiền mặt trong lưu thông</w:t>
      </w:r>
      <w:r w:rsidRPr="00553243">
        <w:rPr>
          <w:color w:val="000000"/>
          <w:sz w:val="28"/>
          <w:szCs w:val="28"/>
        </w:rPr>
        <w:t xml:space="preserve"> </w:t>
      </w:r>
      <w:r w:rsidRPr="00553243">
        <w:rPr>
          <w:rStyle w:val="fontstyle21"/>
          <w:sz w:val="28"/>
          <w:szCs w:val="28"/>
        </w:rPr>
        <w:t>đáp ứng mục tiêu chung của tỉnh.</w:t>
      </w:r>
    </w:p>
    <w:p w14:paraId="1D7D7A40" w14:textId="4C39EE1F" w:rsidR="00974D78" w:rsidRPr="00553243" w:rsidRDefault="00974D78" w:rsidP="008F3F5F">
      <w:pPr>
        <w:spacing w:after="120"/>
        <w:ind w:firstLine="720"/>
        <w:jc w:val="both"/>
        <w:rPr>
          <w:rStyle w:val="fontstyle21"/>
          <w:sz w:val="28"/>
          <w:szCs w:val="28"/>
        </w:rPr>
      </w:pPr>
      <w:r w:rsidRPr="00553243">
        <w:rPr>
          <w:rStyle w:val="fontstyle21"/>
          <w:sz w:val="28"/>
          <w:szCs w:val="28"/>
        </w:rPr>
        <w:t>- Nâng cao hiệu quả giám sát của các cấp quản lý giáo dục, minh bạch hóa</w:t>
      </w:r>
      <w:r w:rsidRPr="00553243">
        <w:rPr>
          <w:color w:val="000000"/>
          <w:sz w:val="28"/>
          <w:szCs w:val="28"/>
        </w:rPr>
        <w:t xml:space="preserve"> </w:t>
      </w:r>
      <w:r w:rsidRPr="00553243">
        <w:rPr>
          <w:rStyle w:val="fontstyle21"/>
          <w:sz w:val="28"/>
          <w:szCs w:val="28"/>
        </w:rPr>
        <w:t xml:space="preserve">các hoạt động thanh toán cá nhân </w:t>
      </w:r>
      <w:r w:rsidR="00D857D0" w:rsidRPr="00553243">
        <w:rPr>
          <w:rStyle w:val="fontstyle21"/>
          <w:sz w:val="28"/>
          <w:szCs w:val="28"/>
        </w:rPr>
        <w:t>của đơn vị</w:t>
      </w:r>
      <w:r w:rsidRPr="00553243">
        <w:rPr>
          <w:rStyle w:val="fontstyle21"/>
          <w:sz w:val="28"/>
          <w:szCs w:val="28"/>
        </w:rPr>
        <w:t xml:space="preserve"> để thực hiện tốt</w:t>
      </w:r>
      <w:r w:rsidRPr="00553243">
        <w:rPr>
          <w:color w:val="000000"/>
          <w:sz w:val="28"/>
          <w:szCs w:val="28"/>
        </w:rPr>
        <w:t xml:space="preserve"> </w:t>
      </w:r>
      <w:r w:rsidRPr="00553243">
        <w:rPr>
          <w:rStyle w:val="fontstyle21"/>
          <w:sz w:val="28"/>
          <w:szCs w:val="28"/>
        </w:rPr>
        <w:t>công tác phòng, chống tham nhũng theo kế hoạch chung của ngành.</w:t>
      </w:r>
    </w:p>
    <w:p w14:paraId="71C7AFC1" w14:textId="70766387" w:rsidR="00974D78" w:rsidRPr="00553243" w:rsidRDefault="00974D78" w:rsidP="008F3F5F">
      <w:pPr>
        <w:spacing w:after="120"/>
        <w:ind w:firstLine="720"/>
        <w:jc w:val="both"/>
        <w:rPr>
          <w:rStyle w:val="fontstyle21"/>
          <w:color w:val="FF0000"/>
          <w:sz w:val="28"/>
          <w:szCs w:val="28"/>
        </w:rPr>
      </w:pPr>
      <w:r w:rsidRPr="00553243">
        <w:rPr>
          <w:rStyle w:val="fontstyle21"/>
          <w:sz w:val="28"/>
          <w:szCs w:val="28"/>
        </w:rPr>
        <w:t xml:space="preserve">- Thúc đẩy thanh toán điện tử, giảm sử dụng tiền mặt trong các giao dịch thanh toán </w:t>
      </w:r>
      <w:r w:rsidR="00D857D0" w:rsidRPr="00553243">
        <w:rPr>
          <w:rStyle w:val="fontstyle21"/>
          <w:sz w:val="28"/>
          <w:szCs w:val="28"/>
        </w:rPr>
        <w:t>của đơn vị</w:t>
      </w:r>
      <w:r w:rsidRPr="00553243">
        <w:rPr>
          <w:rStyle w:val="fontstyle21"/>
          <w:sz w:val="28"/>
          <w:szCs w:val="28"/>
        </w:rPr>
        <w:t>.</w:t>
      </w:r>
    </w:p>
    <w:p w14:paraId="4B3DFCC0" w14:textId="77777777" w:rsidR="00D857D0" w:rsidRPr="00553243" w:rsidRDefault="00974D78" w:rsidP="008F3F5F">
      <w:pPr>
        <w:spacing w:after="120"/>
        <w:ind w:firstLine="720"/>
        <w:jc w:val="both"/>
        <w:rPr>
          <w:rStyle w:val="fontstyle21"/>
          <w:sz w:val="28"/>
          <w:szCs w:val="28"/>
        </w:rPr>
      </w:pPr>
      <w:r w:rsidRPr="00553243">
        <w:rPr>
          <w:rStyle w:val="fontstyle21"/>
          <w:sz w:val="28"/>
          <w:szCs w:val="28"/>
        </w:rPr>
        <w:t>- Đảm bảo an toàn và hiệu quả hoạt động thanh quyết toán trong quá trình</w:t>
      </w:r>
      <w:r w:rsidRPr="00553243">
        <w:rPr>
          <w:color w:val="000000"/>
          <w:sz w:val="28"/>
          <w:szCs w:val="28"/>
        </w:rPr>
        <w:t xml:space="preserve"> </w:t>
      </w:r>
      <w:r w:rsidRPr="00553243">
        <w:rPr>
          <w:rStyle w:val="fontstyle21"/>
          <w:sz w:val="28"/>
          <w:szCs w:val="28"/>
        </w:rPr>
        <w:t xml:space="preserve">sử dụng kinh phí của </w:t>
      </w:r>
      <w:r w:rsidR="00D857D0" w:rsidRPr="00553243">
        <w:rPr>
          <w:rStyle w:val="fontstyle21"/>
          <w:sz w:val="28"/>
          <w:szCs w:val="28"/>
        </w:rPr>
        <w:t>của đơn vị</w:t>
      </w:r>
      <w:r w:rsidRPr="00553243">
        <w:rPr>
          <w:rStyle w:val="fontstyle21"/>
          <w:sz w:val="28"/>
          <w:szCs w:val="28"/>
        </w:rPr>
        <w:t>.</w:t>
      </w:r>
    </w:p>
    <w:p w14:paraId="14AE7C65" w14:textId="6106D305" w:rsidR="00974D78" w:rsidRPr="00553243" w:rsidRDefault="00974D78" w:rsidP="008F3F5F">
      <w:pPr>
        <w:spacing w:after="120"/>
        <w:ind w:firstLine="720"/>
        <w:jc w:val="both"/>
        <w:rPr>
          <w:rStyle w:val="fontstyle21"/>
          <w:b/>
          <w:sz w:val="28"/>
          <w:szCs w:val="28"/>
        </w:rPr>
      </w:pPr>
      <w:r w:rsidRPr="00553243">
        <w:rPr>
          <w:rStyle w:val="fontstyle21"/>
          <w:b/>
          <w:sz w:val="28"/>
          <w:szCs w:val="28"/>
        </w:rPr>
        <w:t>2. Mục tiêu cụ thể:</w:t>
      </w:r>
    </w:p>
    <w:p w14:paraId="4C2FC846" w14:textId="77AF61BE" w:rsidR="00974D78" w:rsidRPr="00553243" w:rsidRDefault="00D857D0" w:rsidP="008F3F5F">
      <w:pPr>
        <w:spacing w:after="120"/>
        <w:ind w:firstLine="720"/>
        <w:jc w:val="both"/>
        <w:rPr>
          <w:rStyle w:val="fontstyle21"/>
          <w:spacing w:val="-6"/>
          <w:sz w:val="28"/>
          <w:szCs w:val="28"/>
        </w:rPr>
      </w:pPr>
      <w:r w:rsidRPr="00553243">
        <w:rPr>
          <w:rStyle w:val="fontstyle21"/>
          <w:spacing w:val="-6"/>
          <w:sz w:val="28"/>
          <w:szCs w:val="28"/>
        </w:rPr>
        <w:t>- K</w:t>
      </w:r>
      <w:r w:rsidR="00974D78" w:rsidRPr="00553243">
        <w:rPr>
          <w:rStyle w:val="fontstyle21"/>
          <w:spacing w:val="-6"/>
          <w:sz w:val="28"/>
          <w:szCs w:val="28"/>
        </w:rPr>
        <w:t xml:space="preserve">ý hợp đồng thực hiện </w:t>
      </w:r>
      <w:r w:rsidR="00974D78" w:rsidRPr="00553243">
        <w:rPr>
          <w:rStyle w:val="fontstyle21"/>
          <w:sz w:val="28"/>
          <w:szCs w:val="28"/>
        </w:rPr>
        <w:t xml:space="preserve">thu phí không dùng tiền mặt </w:t>
      </w:r>
      <w:r w:rsidR="00974D78" w:rsidRPr="00553243">
        <w:rPr>
          <w:rStyle w:val="fontstyle21"/>
          <w:spacing w:val="-6"/>
          <w:sz w:val="28"/>
          <w:szCs w:val="28"/>
        </w:rPr>
        <w:t xml:space="preserve">tại </w:t>
      </w:r>
      <w:r w:rsidR="00A07E71" w:rsidRPr="00A07E71">
        <w:rPr>
          <w:rStyle w:val="fontstyle21"/>
          <w:spacing w:val="-6"/>
          <w:sz w:val="28"/>
          <w:szCs w:val="28"/>
        </w:rPr>
        <w:t>Ngân hàng TMCP Đầu tư &amp; Phát triển Việt Nam (BIDV)</w:t>
      </w:r>
      <w:r w:rsidR="00974D78" w:rsidRPr="00553243">
        <w:rPr>
          <w:rStyle w:val="fontstyle21"/>
          <w:spacing w:val="-6"/>
          <w:sz w:val="28"/>
          <w:szCs w:val="28"/>
        </w:rPr>
        <w:t>.</w:t>
      </w:r>
    </w:p>
    <w:p w14:paraId="6023076F" w14:textId="1E459C27" w:rsidR="00974D78" w:rsidRDefault="00974D78" w:rsidP="008F3F5F">
      <w:pPr>
        <w:spacing w:after="120"/>
        <w:ind w:firstLine="567"/>
        <w:jc w:val="both"/>
        <w:rPr>
          <w:sz w:val="28"/>
          <w:szCs w:val="28"/>
        </w:rPr>
      </w:pPr>
      <w:r w:rsidRPr="00553243">
        <w:rPr>
          <w:rStyle w:val="fontstyle21"/>
          <w:color w:val="auto"/>
          <w:sz w:val="28"/>
          <w:szCs w:val="28"/>
        </w:rPr>
        <w:t xml:space="preserve">- </w:t>
      </w:r>
      <w:r w:rsidR="00D857D0" w:rsidRPr="00553243">
        <w:rPr>
          <w:rStyle w:val="fontstyle21"/>
          <w:color w:val="auto"/>
          <w:sz w:val="28"/>
          <w:szCs w:val="28"/>
        </w:rPr>
        <w:t>T</w:t>
      </w:r>
      <w:r w:rsidRPr="00553243">
        <w:rPr>
          <w:sz w:val="28"/>
          <w:szCs w:val="28"/>
        </w:rPr>
        <w:t xml:space="preserve">hực hiện thu phí và các khoản thu </w:t>
      </w:r>
      <w:r w:rsidRPr="00553243">
        <w:rPr>
          <w:rStyle w:val="fontstyle21"/>
          <w:color w:val="auto"/>
          <w:sz w:val="28"/>
          <w:szCs w:val="28"/>
        </w:rPr>
        <w:t xml:space="preserve">thu dịch vụ giáo dục </w:t>
      </w:r>
      <w:r w:rsidRPr="00553243">
        <w:rPr>
          <w:sz w:val="28"/>
          <w:szCs w:val="28"/>
        </w:rPr>
        <w:t>bằng phương thức thanh toán không dùng tiền mặt.</w:t>
      </w:r>
    </w:p>
    <w:p w14:paraId="44B6B7D1" w14:textId="2E18119F" w:rsidR="00EB0A33" w:rsidRPr="00553243" w:rsidRDefault="00EB0A33" w:rsidP="008F3F5F">
      <w:pPr>
        <w:spacing w:after="120"/>
        <w:ind w:firstLine="567"/>
        <w:jc w:val="both"/>
        <w:rPr>
          <w:sz w:val="28"/>
          <w:szCs w:val="28"/>
        </w:rPr>
      </w:pPr>
      <w:r>
        <w:rPr>
          <w:sz w:val="28"/>
          <w:szCs w:val="28"/>
        </w:rPr>
        <w:t>- 100</w:t>
      </w:r>
      <w:r w:rsidR="00036933">
        <w:rPr>
          <w:sz w:val="28"/>
          <w:szCs w:val="28"/>
        </w:rPr>
        <w:t>%</w:t>
      </w:r>
      <w:r>
        <w:rPr>
          <w:sz w:val="28"/>
          <w:szCs w:val="28"/>
        </w:rPr>
        <w:t xml:space="preserve"> viên chức trong đơn vị thanh toán các khoản thu của con em là học sinh bằng hình thức thu không dùng tiền mặt.</w:t>
      </w:r>
    </w:p>
    <w:p w14:paraId="3AE11DA4" w14:textId="77777777" w:rsidR="00974D78" w:rsidRPr="00553243" w:rsidRDefault="00974D78" w:rsidP="008F3F5F">
      <w:pPr>
        <w:spacing w:after="120"/>
        <w:ind w:firstLine="567"/>
        <w:jc w:val="both"/>
        <w:rPr>
          <w:rStyle w:val="fontstyle21"/>
          <w:b/>
          <w:sz w:val="28"/>
          <w:szCs w:val="28"/>
        </w:rPr>
      </w:pPr>
      <w:r w:rsidRPr="00553243">
        <w:rPr>
          <w:rStyle w:val="fontstyle21"/>
          <w:b/>
          <w:sz w:val="28"/>
          <w:szCs w:val="28"/>
        </w:rPr>
        <w:t>3. Giải pháp:</w:t>
      </w:r>
    </w:p>
    <w:p w14:paraId="693B0121" w14:textId="77777777" w:rsidR="00974D78" w:rsidRPr="00553243" w:rsidRDefault="00974D78" w:rsidP="008F3F5F">
      <w:pPr>
        <w:spacing w:after="120"/>
        <w:ind w:firstLine="720"/>
        <w:jc w:val="both"/>
        <w:rPr>
          <w:rStyle w:val="fontstyle21"/>
          <w:sz w:val="28"/>
          <w:szCs w:val="28"/>
        </w:rPr>
      </w:pPr>
      <w:r w:rsidRPr="00553243">
        <w:rPr>
          <w:rStyle w:val="fontstyle21"/>
          <w:sz w:val="28"/>
          <w:szCs w:val="28"/>
        </w:rPr>
        <w:t>- Thường xuyên chỉ đạo tuyên truyền chủ trương thực hiện thanh toán không</w:t>
      </w:r>
      <w:r w:rsidRPr="00553243">
        <w:rPr>
          <w:color w:val="000000"/>
          <w:sz w:val="28"/>
          <w:szCs w:val="28"/>
        </w:rPr>
        <w:t xml:space="preserve"> </w:t>
      </w:r>
      <w:r w:rsidRPr="00553243">
        <w:rPr>
          <w:rStyle w:val="fontstyle21"/>
          <w:sz w:val="28"/>
          <w:szCs w:val="28"/>
        </w:rPr>
        <w:t>dùng tiền mặt trong ngành giáo dục giai đoạn 2022 - 2025 của đơn vị để cha mẹ học sinh, học sinh, các tổ chức cá nhân biết để thuận tiện trong quá trình giao dịch</w:t>
      </w:r>
      <w:r w:rsidRPr="00553243">
        <w:rPr>
          <w:color w:val="000000"/>
          <w:sz w:val="28"/>
          <w:szCs w:val="28"/>
        </w:rPr>
        <w:t xml:space="preserve"> </w:t>
      </w:r>
      <w:r w:rsidRPr="00553243">
        <w:rPr>
          <w:rStyle w:val="fontstyle21"/>
          <w:sz w:val="28"/>
          <w:szCs w:val="28"/>
        </w:rPr>
        <w:t>không dùng tiền mặt.</w:t>
      </w:r>
    </w:p>
    <w:p w14:paraId="07372C41" w14:textId="41AA6055" w:rsidR="00974D78" w:rsidRPr="00553243" w:rsidRDefault="00974D78" w:rsidP="008F3F5F">
      <w:pPr>
        <w:spacing w:after="120"/>
        <w:ind w:firstLine="720"/>
        <w:jc w:val="both"/>
        <w:rPr>
          <w:rStyle w:val="fontstyle21"/>
          <w:sz w:val="28"/>
          <w:szCs w:val="28"/>
        </w:rPr>
      </w:pPr>
      <w:r w:rsidRPr="00553243">
        <w:rPr>
          <w:rStyle w:val="fontstyle21"/>
          <w:sz w:val="28"/>
          <w:szCs w:val="28"/>
        </w:rPr>
        <w:lastRenderedPageBreak/>
        <w:t xml:space="preserve">- </w:t>
      </w:r>
      <w:r w:rsidR="00A07E71">
        <w:rPr>
          <w:rStyle w:val="fontstyle21"/>
          <w:sz w:val="28"/>
          <w:szCs w:val="28"/>
        </w:rPr>
        <w:t>H</w:t>
      </w:r>
      <w:r w:rsidRPr="00553243">
        <w:rPr>
          <w:rStyle w:val="fontstyle21"/>
          <w:sz w:val="28"/>
          <w:szCs w:val="28"/>
        </w:rPr>
        <w:t>ướng dẫn tư</w:t>
      </w:r>
      <w:r w:rsidRPr="00553243">
        <w:rPr>
          <w:color w:val="000000"/>
          <w:sz w:val="28"/>
          <w:szCs w:val="28"/>
        </w:rPr>
        <w:t xml:space="preserve"> </w:t>
      </w:r>
      <w:r w:rsidRPr="00553243">
        <w:rPr>
          <w:rStyle w:val="fontstyle21"/>
          <w:sz w:val="28"/>
          <w:szCs w:val="28"/>
        </w:rPr>
        <w:t>vấn thao tác qui trình thực hiện cho tất cả cán bộ giáo viên, nhân viên trong đơn vị,</w:t>
      </w:r>
      <w:r w:rsidRPr="00553243">
        <w:rPr>
          <w:color w:val="000000"/>
          <w:sz w:val="28"/>
          <w:szCs w:val="28"/>
        </w:rPr>
        <w:t xml:space="preserve"> </w:t>
      </w:r>
      <w:r w:rsidRPr="00553243">
        <w:rPr>
          <w:rStyle w:val="fontstyle21"/>
          <w:sz w:val="28"/>
          <w:szCs w:val="28"/>
        </w:rPr>
        <w:t>cha mẹ học sinh trên địa bàn để biết và thực hiện. Công tác lựa chọn đơn vị thu phí</w:t>
      </w:r>
      <w:r w:rsidRPr="00553243">
        <w:rPr>
          <w:color w:val="000000"/>
          <w:sz w:val="28"/>
          <w:szCs w:val="28"/>
        </w:rPr>
        <w:t xml:space="preserve"> </w:t>
      </w:r>
      <w:r w:rsidRPr="00553243">
        <w:rPr>
          <w:rStyle w:val="fontstyle21"/>
          <w:sz w:val="28"/>
          <w:szCs w:val="28"/>
        </w:rPr>
        <w:t>dịch vụ giáo dục bằng phương thức thanh toán không dùng tiền mặt cần có sự bàn</w:t>
      </w:r>
      <w:r w:rsidRPr="00553243">
        <w:rPr>
          <w:color w:val="000000"/>
          <w:sz w:val="28"/>
          <w:szCs w:val="28"/>
        </w:rPr>
        <w:t xml:space="preserve"> </w:t>
      </w:r>
      <w:r w:rsidRPr="00553243">
        <w:rPr>
          <w:rStyle w:val="fontstyle21"/>
          <w:sz w:val="28"/>
          <w:szCs w:val="28"/>
        </w:rPr>
        <w:t>bạc thống nhất trong tập thể, lựa chọn đơn vị tư vấn thu hộ có sự linh hoạt, tiện lợi</w:t>
      </w:r>
      <w:r w:rsidRPr="00553243">
        <w:rPr>
          <w:color w:val="000000"/>
          <w:sz w:val="28"/>
          <w:szCs w:val="28"/>
        </w:rPr>
        <w:t xml:space="preserve"> </w:t>
      </w:r>
      <w:r w:rsidRPr="00553243">
        <w:rPr>
          <w:rStyle w:val="fontstyle21"/>
          <w:sz w:val="28"/>
          <w:szCs w:val="28"/>
        </w:rPr>
        <w:t>cho cha mẹ học sinh.</w:t>
      </w:r>
    </w:p>
    <w:p w14:paraId="6AA970AF" w14:textId="6D85621F" w:rsidR="00974D78" w:rsidRDefault="00974D78" w:rsidP="008F3F5F">
      <w:pPr>
        <w:spacing w:after="120"/>
        <w:ind w:firstLine="720"/>
        <w:jc w:val="both"/>
        <w:rPr>
          <w:rStyle w:val="fontstyle21"/>
          <w:spacing w:val="-4"/>
          <w:sz w:val="28"/>
          <w:szCs w:val="28"/>
        </w:rPr>
      </w:pPr>
      <w:r w:rsidRPr="00553243">
        <w:rPr>
          <w:rStyle w:val="fontstyle21"/>
          <w:spacing w:val="-4"/>
          <w:sz w:val="28"/>
          <w:szCs w:val="28"/>
        </w:rPr>
        <w:t xml:space="preserve">- </w:t>
      </w:r>
      <w:r w:rsidR="00D857D0" w:rsidRPr="00553243">
        <w:rPr>
          <w:rStyle w:val="fontstyle21"/>
          <w:spacing w:val="-4"/>
          <w:sz w:val="28"/>
          <w:szCs w:val="28"/>
        </w:rPr>
        <w:t>T</w:t>
      </w:r>
      <w:r w:rsidRPr="00553243">
        <w:rPr>
          <w:rStyle w:val="fontstyle21"/>
          <w:spacing w:val="-4"/>
          <w:sz w:val="28"/>
          <w:szCs w:val="28"/>
        </w:rPr>
        <w:t>ổ chức thu thực hiện các khoản thu dịch vụ</w:t>
      </w:r>
      <w:r w:rsidRPr="00553243">
        <w:rPr>
          <w:color w:val="000000"/>
          <w:spacing w:val="-4"/>
          <w:sz w:val="28"/>
          <w:szCs w:val="28"/>
        </w:rPr>
        <w:t xml:space="preserve"> </w:t>
      </w:r>
      <w:r w:rsidRPr="00553243">
        <w:rPr>
          <w:rStyle w:val="fontstyle21"/>
          <w:spacing w:val="-4"/>
          <w:sz w:val="28"/>
          <w:szCs w:val="28"/>
        </w:rPr>
        <w:t>giáo dục và khoản thu hợp pháp khác phát sinh tại đơn vị bằng phương thức thanh</w:t>
      </w:r>
      <w:r w:rsidRPr="00553243">
        <w:rPr>
          <w:color w:val="000000"/>
          <w:spacing w:val="-4"/>
          <w:sz w:val="28"/>
          <w:szCs w:val="28"/>
        </w:rPr>
        <w:t xml:space="preserve"> </w:t>
      </w:r>
      <w:r w:rsidRPr="00553243">
        <w:rPr>
          <w:rStyle w:val="fontstyle21"/>
          <w:spacing w:val="-4"/>
          <w:sz w:val="28"/>
          <w:szCs w:val="28"/>
        </w:rPr>
        <w:t>toán không dùng tiền mặt phải xây dựng phương án thu và công khai rộng rãi trong</w:t>
      </w:r>
      <w:r w:rsidRPr="00553243">
        <w:rPr>
          <w:color w:val="000000"/>
          <w:spacing w:val="-4"/>
          <w:sz w:val="28"/>
          <w:szCs w:val="28"/>
        </w:rPr>
        <w:t xml:space="preserve"> </w:t>
      </w:r>
      <w:r w:rsidRPr="00553243">
        <w:rPr>
          <w:rStyle w:val="fontstyle21"/>
          <w:spacing w:val="-4"/>
          <w:sz w:val="28"/>
          <w:szCs w:val="28"/>
        </w:rPr>
        <w:t>đơn vị theo quy định.</w:t>
      </w:r>
    </w:p>
    <w:p w14:paraId="21EBE312" w14:textId="65729EDE" w:rsidR="0080413C" w:rsidRDefault="0080413C" w:rsidP="008F3F5F">
      <w:pPr>
        <w:spacing w:after="120"/>
        <w:ind w:firstLine="720"/>
        <w:jc w:val="both"/>
        <w:rPr>
          <w:rStyle w:val="fontstyle21"/>
          <w:b/>
          <w:bCs/>
          <w:spacing w:val="-4"/>
          <w:sz w:val="28"/>
          <w:szCs w:val="28"/>
        </w:rPr>
      </w:pPr>
      <w:r w:rsidRPr="0080413C">
        <w:rPr>
          <w:rStyle w:val="fontstyle21"/>
          <w:b/>
          <w:bCs/>
          <w:spacing w:val="-4"/>
          <w:sz w:val="28"/>
          <w:szCs w:val="28"/>
        </w:rPr>
        <w:t>4. Hình thức thực hiện</w:t>
      </w:r>
    </w:p>
    <w:p w14:paraId="79AD2B97" w14:textId="37C8BDD4" w:rsidR="0080413C" w:rsidRPr="0080413C" w:rsidRDefault="0080413C" w:rsidP="008F3F5F">
      <w:pPr>
        <w:spacing w:after="120"/>
        <w:rPr>
          <w:b/>
          <w:bCs/>
          <w:sz w:val="28"/>
          <w:szCs w:val="28"/>
        </w:rPr>
      </w:pPr>
      <w:r>
        <w:rPr>
          <w:b/>
          <w:bCs/>
          <w:szCs w:val="28"/>
        </w:rPr>
        <w:tab/>
      </w:r>
      <w:r w:rsidRPr="0080413C">
        <w:rPr>
          <w:b/>
          <w:bCs/>
          <w:sz w:val="28"/>
          <w:szCs w:val="28"/>
        </w:rPr>
        <w:t xml:space="preserve">4. </w:t>
      </w:r>
      <w:r w:rsidRPr="0080413C">
        <w:rPr>
          <w:b/>
          <w:bCs/>
          <w:sz w:val="28"/>
          <w:szCs w:val="28"/>
        </w:rPr>
        <w:t>1. Thông tin tài khoản nhận thanh toán:</w:t>
      </w:r>
    </w:p>
    <w:p w14:paraId="036E35A6" w14:textId="2AD912A8" w:rsidR="0080413C" w:rsidRPr="0080413C" w:rsidRDefault="0080413C" w:rsidP="008F3F5F">
      <w:pPr>
        <w:spacing w:after="120"/>
        <w:rPr>
          <w:b/>
          <w:bCs/>
          <w:sz w:val="28"/>
          <w:szCs w:val="28"/>
        </w:rPr>
      </w:pPr>
      <w:r>
        <w:rPr>
          <w:sz w:val="28"/>
          <w:szCs w:val="28"/>
        </w:rPr>
        <w:tab/>
      </w:r>
      <w:r w:rsidRPr="0080413C">
        <w:rPr>
          <w:sz w:val="28"/>
          <w:szCs w:val="28"/>
        </w:rPr>
        <w:t xml:space="preserve">- Số tài khoản: </w:t>
      </w:r>
      <w:r w:rsidRPr="0080413C">
        <w:rPr>
          <w:b/>
          <w:bCs/>
          <w:sz w:val="28"/>
          <w:szCs w:val="28"/>
        </w:rPr>
        <w:t xml:space="preserve">8650006070  </w:t>
      </w:r>
    </w:p>
    <w:p w14:paraId="360CC319" w14:textId="64AD894D" w:rsidR="0080413C" w:rsidRPr="0080413C" w:rsidRDefault="0080413C" w:rsidP="008F3F5F">
      <w:pPr>
        <w:spacing w:after="120"/>
        <w:rPr>
          <w:b/>
          <w:bCs/>
          <w:sz w:val="28"/>
          <w:szCs w:val="28"/>
        </w:rPr>
      </w:pPr>
      <w:r>
        <w:rPr>
          <w:b/>
          <w:bCs/>
          <w:sz w:val="28"/>
          <w:szCs w:val="28"/>
        </w:rPr>
        <w:tab/>
      </w:r>
      <w:r w:rsidRPr="0080413C">
        <w:rPr>
          <w:b/>
          <w:bCs/>
          <w:sz w:val="28"/>
          <w:szCs w:val="28"/>
        </w:rPr>
        <w:t xml:space="preserve">- </w:t>
      </w:r>
      <w:r w:rsidRPr="0080413C">
        <w:rPr>
          <w:sz w:val="28"/>
          <w:szCs w:val="28"/>
        </w:rPr>
        <w:t xml:space="preserve">Tên tài khoản: </w:t>
      </w:r>
      <w:r w:rsidRPr="0080413C">
        <w:rPr>
          <w:b/>
          <w:bCs/>
          <w:sz w:val="28"/>
          <w:szCs w:val="28"/>
        </w:rPr>
        <w:t>TRUONG TIEU HOC TRAM CHIM 1</w:t>
      </w:r>
    </w:p>
    <w:p w14:paraId="22A56CDA" w14:textId="707939BE" w:rsidR="0080413C" w:rsidRPr="0080413C" w:rsidRDefault="0080413C" w:rsidP="008F3F5F">
      <w:pPr>
        <w:spacing w:after="120"/>
        <w:rPr>
          <w:b/>
          <w:bCs/>
          <w:sz w:val="28"/>
          <w:szCs w:val="28"/>
        </w:rPr>
      </w:pPr>
      <w:r>
        <w:rPr>
          <w:sz w:val="28"/>
          <w:szCs w:val="28"/>
        </w:rPr>
        <w:tab/>
      </w:r>
      <w:r w:rsidRPr="0080413C">
        <w:rPr>
          <w:sz w:val="28"/>
          <w:szCs w:val="28"/>
        </w:rPr>
        <w:t xml:space="preserve">- Ngân hàng: </w:t>
      </w:r>
      <w:r w:rsidRPr="0080413C">
        <w:rPr>
          <w:b/>
          <w:bCs/>
          <w:sz w:val="28"/>
          <w:szCs w:val="28"/>
        </w:rPr>
        <w:t>BIDV</w:t>
      </w:r>
    </w:p>
    <w:p w14:paraId="3F4DA7B5" w14:textId="75A92801" w:rsidR="0080413C" w:rsidRPr="0080413C" w:rsidRDefault="0080413C" w:rsidP="008F3F5F">
      <w:pPr>
        <w:spacing w:after="120"/>
        <w:rPr>
          <w:b/>
          <w:bCs/>
          <w:sz w:val="28"/>
          <w:szCs w:val="28"/>
        </w:rPr>
      </w:pPr>
      <w:r w:rsidRPr="0080413C">
        <w:rPr>
          <w:b/>
          <w:bCs/>
          <w:noProof/>
          <w:sz w:val="28"/>
          <w:szCs w:val="28"/>
        </w:rPr>
        <w:drawing>
          <wp:anchor distT="0" distB="0" distL="114300" distR="114300" simplePos="0" relativeHeight="251660288" behindDoc="0" locked="0" layoutInCell="1" allowOverlap="1" wp14:anchorId="52D44F1F" wp14:editId="35EC42D0">
            <wp:simplePos x="0" y="0"/>
            <wp:positionH relativeFrom="column">
              <wp:posOffset>1432449</wp:posOffset>
            </wp:positionH>
            <wp:positionV relativeFrom="paragraph">
              <wp:posOffset>12397</wp:posOffset>
            </wp:positionV>
            <wp:extent cx="1709420" cy="1518699"/>
            <wp:effectExtent l="0" t="0" r="5080" b="5715"/>
            <wp:wrapNone/>
            <wp:docPr id="462410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10612" name=""/>
                    <pic:cNvPicPr/>
                  </pic:nvPicPr>
                  <pic:blipFill rotWithShape="1">
                    <a:blip r:embed="rId7" cstate="print">
                      <a:extLst>
                        <a:ext uri="{28A0092B-C50C-407E-A947-70E740481C1C}">
                          <a14:useLocalDpi xmlns:a14="http://schemas.microsoft.com/office/drawing/2010/main" val="0"/>
                        </a:ext>
                      </a:extLst>
                    </a:blip>
                    <a:srcRect l="15087" t="26285" r="14402" b="24973"/>
                    <a:stretch/>
                  </pic:blipFill>
                  <pic:spPr bwMode="auto">
                    <a:xfrm>
                      <a:off x="0" y="0"/>
                      <a:ext cx="1709420" cy="15186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ab/>
      </w:r>
      <w:r w:rsidRPr="0080413C">
        <w:rPr>
          <w:b/>
          <w:bCs/>
          <w:sz w:val="28"/>
          <w:szCs w:val="28"/>
        </w:rPr>
        <w:t xml:space="preserve">- Mã QR </w:t>
      </w:r>
    </w:p>
    <w:p w14:paraId="2127B3A8" w14:textId="77777777" w:rsidR="0080413C" w:rsidRPr="0080413C" w:rsidRDefault="0080413C" w:rsidP="008F3F5F">
      <w:pPr>
        <w:spacing w:after="120"/>
        <w:rPr>
          <w:sz w:val="28"/>
          <w:szCs w:val="28"/>
        </w:rPr>
      </w:pPr>
    </w:p>
    <w:p w14:paraId="0B23F2E6" w14:textId="77777777" w:rsidR="0080413C" w:rsidRPr="0080413C" w:rsidRDefault="0080413C" w:rsidP="008F3F5F">
      <w:pPr>
        <w:spacing w:after="120"/>
        <w:rPr>
          <w:sz w:val="28"/>
          <w:szCs w:val="28"/>
        </w:rPr>
      </w:pPr>
    </w:p>
    <w:p w14:paraId="7D2A243D" w14:textId="77777777" w:rsidR="0080413C" w:rsidRPr="0080413C" w:rsidRDefault="0080413C" w:rsidP="008F3F5F">
      <w:pPr>
        <w:spacing w:after="120"/>
        <w:rPr>
          <w:sz w:val="28"/>
          <w:szCs w:val="28"/>
        </w:rPr>
      </w:pPr>
    </w:p>
    <w:p w14:paraId="54BD2B53" w14:textId="77777777" w:rsidR="0080413C" w:rsidRPr="0080413C" w:rsidRDefault="0080413C" w:rsidP="008F3F5F">
      <w:pPr>
        <w:spacing w:after="120"/>
        <w:rPr>
          <w:sz w:val="28"/>
          <w:szCs w:val="28"/>
        </w:rPr>
      </w:pPr>
    </w:p>
    <w:p w14:paraId="7833F008" w14:textId="77777777" w:rsidR="0080413C" w:rsidRPr="0080413C" w:rsidRDefault="0080413C" w:rsidP="008F3F5F">
      <w:pPr>
        <w:spacing w:after="120"/>
        <w:rPr>
          <w:sz w:val="28"/>
          <w:szCs w:val="28"/>
        </w:rPr>
      </w:pPr>
    </w:p>
    <w:p w14:paraId="52F6E406" w14:textId="5D6FD842" w:rsidR="0080413C" w:rsidRPr="0080413C" w:rsidRDefault="0080413C" w:rsidP="008F3F5F">
      <w:pPr>
        <w:spacing w:after="120"/>
        <w:rPr>
          <w:b/>
          <w:bCs/>
          <w:sz w:val="28"/>
          <w:szCs w:val="28"/>
        </w:rPr>
      </w:pPr>
      <w:r>
        <w:rPr>
          <w:b/>
          <w:bCs/>
          <w:sz w:val="28"/>
          <w:szCs w:val="28"/>
        </w:rPr>
        <w:tab/>
        <w:t xml:space="preserve">4. </w:t>
      </w:r>
      <w:r w:rsidRPr="0080413C">
        <w:rPr>
          <w:b/>
          <w:bCs/>
          <w:sz w:val="28"/>
          <w:szCs w:val="28"/>
        </w:rPr>
        <w:t>2. Hình thức thanh toán</w:t>
      </w:r>
    </w:p>
    <w:p w14:paraId="6496ABB2" w14:textId="2566E9FF" w:rsidR="0080413C" w:rsidRPr="0080413C" w:rsidRDefault="0080413C" w:rsidP="008F3F5F">
      <w:pPr>
        <w:spacing w:after="120"/>
        <w:jc w:val="both"/>
        <w:rPr>
          <w:sz w:val="28"/>
          <w:szCs w:val="28"/>
        </w:rPr>
      </w:pPr>
      <w:r>
        <w:rPr>
          <w:sz w:val="28"/>
          <w:szCs w:val="28"/>
        </w:rPr>
        <w:tab/>
      </w:r>
      <w:r w:rsidRPr="0080413C">
        <w:rPr>
          <w:sz w:val="28"/>
          <w:szCs w:val="28"/>
        </w:rPr>
        <w:t xml:space="preserve">PHHS có nhu cầu thanh toán trực tuyến các khoản thu dịch vụ phục vụ, hỗ trợ hoạt động giáo dục (Như tiền </w:t>
      </w:r>
      <w:r w:rsidR="008F3F5F">
        <w:rPr>
          <w:sz w:val="28"/>
          <w:szCs w:val="28"/>
        </w:rPr>
        <w:t xml:space="preserve">BHYT, BHTN, </w:t>
      </w:r>
      <w:r w:rsidRPr="0080413C">
        <w:rPr>
          <w:sz w:val="28"/>
          <w:szCs w:val="28"/>
        </w:rPr>
        <w:t>2 buổi, bán trú, tiền ăn,…) có thể thanh toán như sau:</w:t>
      </w:r>
    </w:p>
    <w:p w14:paraId="0345ACA0" w14:textId="5E8509BC" w:rsidR="0080413C" w:rsidRPr="0080413C" w:rsidRDefault="0080413C" w:rsidP="008F3F5F">
      <w:pPr>
        <w:spacing w:after="120"/>
        <w:rPr>
          <w:b/>
          <w:bCs/>
          <w:sz w:val="28"/>
          <w:szCs w:val="28"/>
        </w:rPr>
      </w:pPr>
      <w:r>
        <w:rPr>
          <w:b/>
          <w:bCs/>
          <w:sz w:val="28"/>
          <w:szCs w:val="28"/>
        </w:rPr>
        <w:tab/>
        <w:t>4.</w:t>
      </w:r>
      <w:r w:rsidRPr="0080413C">
        <w:rPr>
          <w:b/>
          <w:bCs/>
          <w:sz w:val="28"/>
          <w:szCs w:val="28"/>
        </w:rPr>
        <w:t>2.1 Thanh toán trên ứng dụng Ibank (Giống như giao dịch chuyển tiền bình thường)</w:t>
      </w:r>
    </w:p>
    <w:p w14:paraId="22FC2B40" w14:textId="30D34A76" w:rsidR="0080413C" w:rsidRPr="0080413C" w:rsidRDefault="0080413C" w:rsidP="008F3F5F">
      <w:pPr>
        <w:spacing w:after="120"/>
        <w:rPr>
          <w:sz w:val="28"/>
          <w:szCs w:val="28"/>
        </w:rPr>
      </w:pPr>
      <w:r>
        <w:rPr>
          <w:sz w:val="28"/>
          <w:szCs w:val="28"/>
        </w:rPr>
        <w:tab/>
      </w:r>
      <w:r w:rsidRPr="0080413C">
        <w:rPr>
          <w:sz w:val="28"/>
          <w:szCs w:val="28"/>
        </w:rPr>
        <w:t>Mở ứng dụng IBank (Ứng dụng ngân hàng mà phụ huynh có)</w:t>
      </w:r>
    </w:p>
    <w:p w14:paraId="3F1407C6" w14:textId="34DC708D" w:rsidR="0080413C" w:rsidRPr="0080413C" w:rsidRDefault="0080413C" w:rsidP="008F3F5F">
      <w:pPr>
        <w:spacing w:after="120"/>
        <w:rPr>
          <w:sz w:val="28"/>
          <w:szCs w:val="28"/>
        </w:rPr>
      </w:pPr>
      <w:r>
        <w:rPr>
          <w:sz w:val="28"/>
          <w:szCs w:val="28"/>
        </w:rPr>
        <w:tab/>
      </w:r>
      <w:r w:rsidRPr="0080413C">
        <w:rPr>
          <w:sz w:val="28"/>
          <w:szCs w:val="28"/>
        </w:rPr>
        <w:t>Thực hiện chuyển tiền (Quét QR hoặc nhập số TK bên trên)</w:t>
      </w:r>
    </w:p>
    <w:p w14:paraId="7E7B1962" w14:textId="07D6A958" w:rsidR="0080413C" w:rsidRPr="0080413C" w:rsidRDefault="0080413C" w:rsidP="008F3F5F">
      <w:pPr>
        <w:spacing w:after="120"/>
        <w:rPr>
          <w:sz w:val="28"/>
          <w:szCs w:val="28"/>
        </w:rPr>
      </w:pPr>
      <w:r>
        <w:rPr>
          <w:sz w:val="28"/>
          <w:szCs w:val="28"/>
        </w:rPr>
        <w:tab/>
      </w:r>
      <w:r w:rsidRPr="0080413C">
        <w:rPr>
          <w:sz w:val="28"/>
          <w:szCs w:val="28"/>
        </w:rPr>
        <w:t>Phần nội dung phụ huynh ghi theo cấu trúc mẫu:</w:t>
      </w:r>
    </w:p>
    <w:p w14:paraId="5389B85D" w14:textId="389D1DC9" w:rsidR="0080413C" w:rsidRPr="0080413C" w:rsidRDefault="0080413C" w:rsidP="008F3F5F">
      <w:pPr>
        <w:spacing w:after="120"/>
        <w:jc w:val="center"/>
        <w:rPr>
          <w:b/>
          <w:bCs/>
          <w:color w:val="FF0000"/>
          <w:sz w:val="28"/>
          <w:szCs w:val="28"/>
        </w:rPr>
      </w:pPr>
      <w:r w:rsidRPr="0080413C">
        <w:rPr>
          <w:b/>
          <w:bCs/>
          <w:color w:val="FF0000"/>
          <w:sz w:val="28"/>
          <w:szCs w:val="28"/>
        </w:rPr>
        <w:t>NGUYENVANA-5/2-BANTRU9</w:t>
      </w:r>
      <w:r>
        <w:rPr>
          <w:b/>
          <w:bCs/>
          <w:color w:val="FF0000"/>
          <w:sz w:val="28"/>
          <w:szCs w:val="28"/>
        </w:rPr>
        <w:t>,BHYT…</w:t>
      </w:r>
    </w:p>
    <w:p w14:paraId="6572BA0D" w14:textId="512B3975" w:rsidR="0080413C" w:rsidRPr="0080413C" w:rsidRDefault="0080413C" w:rsidP="008F3F5F">
      <w:pPr>
        <w:spacing w:after="120"/>
        <w:rPr>
          <w:sz w:val="28"/>
          <w:szCs w:val="28"/>
        </w:rPr>
      </w:pPr>
      <w:r>
        <w:rPr>
          <w:sz w:val="28"/>
          <w:szCs w:val="28"/>
        </w:rPr>
        <w:tab/>
      </w:r>
      <w:r w:rsidRPr="0080413C">
        <w:rPr>
          <w:sz w:val="28"/>
          <w:szCs w:val="28"/>
        </w:rPr>
        <w:t xml:space="preserve">Trong đó: </w:t>
      </w:r>
      <w:r w:rsidRPr="0080413C">
        <w:rPr>
          <w:sz w:val="28"/>
          <w:szCs w:val="28"/>
        </w:rPr>
        <w:tab/>
        <w:t>NGUYENVANA – Là tên học sinh nộp tiền</w:t>
      </w:r>
    </w:p>
    <w:p w14:paraId="7D585EA2" w14:textId="77777777" w:rsidR="0080413C" w:rsidRPr="0080413C" w:rsidRDefault="0080413C" w:rsidP="00036933">
      <w:pPr>
        <w:widowControl w:val="0"/>
        <w:spacing w:after="120"/>
        <w:rPr>
          <w:sz w:val="28"/>
          <w:szCs w:val="28"/>
        </w:rPr>
      </w:pPr>
      <w:r w:rsidRPr="0080413C">
        <w:rPr>
          <w:sz w:val="28"/>
          <w:szCs w:val="28"/>
        </w:rPr>
        <w:tab/>
      </w:r>
      <w:r w:rsidRPr="0080413C">
        <w:rPr>
          <w:sz w:val="28"/>
          <w:szCs w:val="28"/>
        </w:rPr>
        <w:tab/>
      </w:r>
      <w:r w:rsidRPr="0080413C">
        <w:rPr>
          <w:sz w:val="28"/>
          <w:szCs w:val="28"/>
        </w:rPr>
        <w:tab/>
        <w:t>5/2 – Là tên lớp mà em học sinh đang học</w:t>
      </w:r>
    </w:p>
    <w:p w14:paraId="42336BDB" w14:textId="77777777" w:rsidR="0080413C" w:rsidRDefault="0080413C" w:rsidP="00036933">
      <w:pPr>
        <w:widowControl w:val="0"/>
        <w:spacing w:after="120"/>
        <w:rPr>
          <w:sz w:val="28"/>
          <w:szCs w:val="28"/>
        </w:rPr>
      </w:pPr>
      <w:r w:rsidRPr="0080413C">
        <w:rPr>
          <w:sz w:val="28"/>
          <w:szCs w:val="28"/>
        </w:rPr>
        <w:tab/>
      </w:r>
      <w:r w:rsidRPr="0080413C">
        <w:rPr>
          <w:sz w:val="28"/>
          <w:szCs w:val="28"/>
        </w:rPr>
        <w:tab/>
      </w:r>
      <w:r w:rsidRPr="0080413C">
        <w:rPr>
          <w:sz w:val="28"/>
          <w:szCs w:val="28"/>
        </w:rPr>
        <w:tab/>
        <w:t>BANTRU9 – Là tiền bán trú tháng 09</w:t>
      </w:r>
    </w:p>
    <w:p w14:paraId="1487B81E" w14:textId="77777777" w:rsidR="00036933" w:rsidRDefault="0080413C" w:rsidP="00036933">
      <w:pPr>
        <w:widowControl w:val="0"/>
        <w:spacing w:after="120"/>
        <w:rPr>
          <w:sz w:val="28"/>
          <w:szCs w:val="28"/>
        </w:rPr>
      </w:pPr>
      <w:r>
        <w:rPr>
          <w:sz w:val="28"/>
          <w:szCs w:val="28"/>
        </w:rPr>
        <w:tab/>
      </w:r>
      <w:r>
        <w:rPr>
          <w:sz w:val="28"/>
          <w:szCs w:val="28"/>
        </w:rPr>
        <w:tab/>
      </w:r>
      <w:r>
        <w:rPr>
          <w:sz w:val="28"/>
          <w:szCs w:val="28"/>
        </w:rPr>
        <w:tab/>
        <w:t>BHYT – Bảo hiểm y tế</w:t>
      </w:r>
    </w:p>
    <w:p w14:paraId="49BD85E7" w14:textId="0A7DBB51" w:rsidR="0080413C" w:rsidRPr="0080413C" w:rsidRDefault="0080413C" w:rsidP="00036933">
      <w:pPr>
        <w:widowControl w:val="0"/>
        <w:spacing w:after="120"/>
        <w:rPr>
          <w:b/>
          <w:bCs/>
          <w:sz w:val="28"/>
          <w:szCs w:val="28"/>
        </w:rPr>
      </w:pPr>
      <w:r>
        <w:rPr>
          <w:sz w:val="28"/>
          <w:szCs w:val="28"/>
        </w:rPr>
        <w:tab/>
      </w:r>
      <w:r w:rsidRPr="0080413C">
        <w:rPr>
          <w:sz w:val="28"/>
          <w:szCs w:val="28"/>
        </w:rPr>
        <w:t xml:space="preserve">****Lưu ý sau khi nhập đủ thông tin ngân hàng và tài khoản thì tên tài khoản nhận hiện tên người thụ hưởng là  </w:t>
      </w:r>
      <w:r w:rsidRPr="0080413C">
        <w:rPr>
          <w:b/>
          <w:bCs/>
          <w:sz w:val="28"/>
          <w:szCs w:val="28"/>
        </w:rPr>
        <w:t xml:space="preserve">TRUONG TIEU HOC TRAM </w:t>
      </w:r>
      <w:r w:rsidRPr="0080413C">
        <w:rPr>
          <w:b/>
          <w:bCs/>
          <w:sz w:val="28"/>
          <w:szCs w:val="28"/>
        </w:rPr>
        <w:lastRenderedPageBreak/>
        <w:t>CHIM 1.</w:t>
      </w:r>
    </w:p>
    <w:p w14:paraId="06C6C47D" w14:textId="6EC9D195" w:rsidR="0080413C" w:rsidRPr="0080413C" w:rsidRDefault="0080413C" w:rsidP="008F3F5F">
      <w:pPr>
        <w:spacing w:after="120"/>
        <w:rPr>
          <w:b/>
          <w:bCs/>
          <w:sz w:val="28"/>
          <w:szCs w:val="28"/>
        </w:rPr>
      </w:pPr>
      <w:r>
        <w:rPr>
          <w:b/>
          <w:bCs/>
          <w:sz w:val="28"/>
          <w:szCs w:val="28"/>
        </w:rPr>
        <w:tab/>
        <w:t>4.</w:t>
      </w:r>
      <w:r w:rsidRPr="0080413C">
        <w:rPr>
          <w:b/>
          <w:bCs/>
          <w:sz w:val="28"/>
          <w:szCs w:val="28"/>
        </w:rPr>
        <w:t>2.2 Nhờ người thanh toán:</w:t>
      </w:r>
    </w:p>
    <w:p w14:paraId="126CB386" w14:textId="4F7A37F7" w:rsidR="0080413C" w:rsidRPr="0080413C" w:rsidRDefault="0080413C" w:rsidP="008F3F5F">
      <w:pPr>
        <w:spacing w:after="120"/>
        <w:jc w:val="both"/>
        <w:rPr>
          <w:sz w:val="28"/>
          <w:szCs w:val="28"/>
        </w:rPr>
      </w:pPr>
      <w:r>
        <w:rPr>
          <w:sz w:val="28"/>
          <w:szCs w:val="28"/>
        </w:rPr>
        <w:tab/>
      </w:r>
      <w:r w:rsidRPr="0080413C">
        <w:rPr>
          <w:sz w:val="28"/>
          <w:szCs w:val="28"/>
        </w:rPr>
        <w:t>Nếu PHHS không có tài khoản ngân hàng mà muốn thanh toán không dùng tiền mặt có thể nhờ người thân, thầy cô chủ nhiệm thanh toán hộ hoặc ra Ngân hàng bất kỳ nhờ chuyển tiền vào tài khoản và ghi nội dung như trên.</w:t>
      </w:r>
    </w:p>
    <w:p w14:paraId="6F2FD36C" w14:textId="7BF394B1" w:rsidR="0080413C" w:rsidRPr="0080413C" w:rsidRDefault="0080413C" w:rsidP="008F3F5F">
      <w:pPr>
        <w:spacing w:after="120"/>
        <w:rPr>
          <w:b/>
          <w:bCs/>
          <w:sz w:val="28"/>
          <w:szCs w:val="28"/>
        </w:rPr>
      </w:pPr>
      <w:r>
        <w:rPr>
          <w:b/>
          <w:bCs/>
          <w:sz w:val="28"/>
          <w:szCs w:val="28"/>
        </w:rPr>
        <w:tab/>
        <w:t>4.</w:t>
      </w:r>
      <w:r w:rsidRPr="0080413C">
        <w:rPr>
          <w:b/>
          <w:bCs/>
          <w:sz w:val="28"/>
          <w:szCs w:val="28"/>
        </w:rPr>
        <w:t>3. Chứng từ:</w:t>
      </w:r>
    </w:p>
    <w:p w14:paraId="44B89EB4" w14:textId="18CEDBD6" w:rsidR="0080413C" w:rsidRPr="0080413C" w:rsidRDefault="0080413C" w:rsidP="008F3F5F">
      <w:pPr>
        <w:spacing w:after="120"/>
        <w:ind w:firstLine="720"/>
        <w:jc w:val="both"/>
        <w:rPr>
          <w:rStyle w:val="fontstyle21"/>
          <w:b/>
          <w:bCs/>
          <w:spacing w:val="-4"/>
          <w:sz w:val="28"/>
          <w:szCs w:val="28"/>
        </w:rPr>
      </w:pPr>
      <w:r w:rsidRPr="0080413C">
        <w:rPr>
          <w:sz w:val="28"/>
          <w:szCs w:val="28"/>
        </w:rPr>
        <w:t>Sau khi phụ huynh học sinh thanh toán xong, hàng tuần nhà trường sẽ sao kê và tiến hành ghi biên lai gửi cho PHHS thông qua GVCN các lớp. Nếu sau 10 ngày mà chưa nhận được biên lai PHHS vui lòng liên hệ trực tiếp bộ phận thu để được giải quyết.</w:t>
      </w:r>
    </w:p>
    <w:p w14:paraId="0154D6D3" w14:textId="11911AB1" w:rsidR="00974D78" w:rsidRPr="00553243" w:rsidRDefault="0080413C" w:rsidP="008F3F5F">
      <w:pPr>
        <w:spacing w:after="120"/>
        <w:ind w:firstLine="720"/>
        <w:jc w:val="both"/>
        <w:rPr>
          <w:rStyle w:val="fontstyle21"/>
          <w:b/>
          <w:sz w:val="28"/>
          <w:szCs w:val="28"/>
        </w:rPr>
      </w:pPr>
      <w:r>
        <w:rPr>
          <w:rStyle w:val="fontstyle21"/>
          <w:b/>
          <w:sz w:val="28"/>
          <w:szCs w:val="28"/>
        </w:rPr>
        <w:t>5</w:t>
      </w:r>
      <w:r w:rsidR="00974D78" w:rsidRPr="00553243">
        <w:rPr>
          <w:rStyle w:val="fontstyle21"/>
          <w:b/>
          <w:sz w:val="28"/>
          <w:szCs w:val="28"/>
        </w:rPr>
        <w:t>. Tổ chức thực hiện:</w:t>
      </w:r>
    </w:p>
    <w:p w14:paraId="2EC209B0" w14:textId="1BD1C509" w:rsidR="00974D78" w:rsidRPr="00553243" w:rsidRDefault="0080413C" w:rsidP="008F3F5F">
      <w:pPr>
        <w:spacing w:after="120"/>
        <w:ind w:firstLine="720"/>
        <w:jc w:val="both"/>
        <w:rPr>
          <w:rStyle w:val="fontstyle21"/>
          <w:b/>
          <w:sz w:val="28"/>
          <w:szCs w:val="28"/>
        </w:rPr>
      </w:pPr>
      <w:r>
        <w:rPr>
          <w:rStyle w:val="fontstyle21"/>
          <w:b/>
          <w:sz w:val="28"/>
          <w:szCs w:val="28"/>
        </w:rPr>
        <w:t>5</w:t>
      </w:r>
      <w:r w:rsidR="00974D78" w:rsidRPr="00553243">
        <w:rPr>
          <w:rStyle w:val="fontstyle21"/>
          <w:b/>
          <w:sz w:val="28"/>
          <w:szCs w:val="28"/>
        </w:rPr>
        <w:t xml:space="preserve">.1 </w:t>
      </w:r>
      <w:r w:rsidR="00D857D0" w:rsidRPr="00553243">
        <w:rPr>
          <w:rStyle w:val="fontstyle21"/>
          <w:b/>
          <w:sz w:val="28"/>
          <w:szCs w:val="28"/>
        </w:rPr>
        <w:t>Hiệu trưởng</w:t>
      </w:r>
      <w:r w:rsidR="00974D78" w:rsidRPr="00553243">
        <w:rPr>
          <w:rStyle w:val="fontstyle21"/>
          <w:b/>
          <w:sz w:val="28"/>
          <w:szCs w:val="28"/>
        </w:rPr>
        <w:t>:</w:t>
      </w:r>
    </w:p>
    <w:p w14:paraId="64FA5EC8" w14:textId="38F4E1A4" w:rsidR="00974D78" w:rsidRPr="00553243" w:rsidRDefault="00974D78" w:rsidP="008F3F5F">
      <w:pPr>
        <w:spacing w:after="120"/>
        <w:ind w:firstLine="720"/>
        <w:jc w:val="both"/>
        <w:rPr>
          <w:rStyle w:val="fontstyle21"/>
          <w:sz w:val="28"/>
          <w:szCs w:val="28"/>
        </w:rPr>
      </w:pPr>
      <w:r w:rsidRPr="00553243">
        <w:rPr>
          <w:rStyle w:val="fontstyle21"/>
          <w:sz w:val="28"/>
          <w:szCs w:val="28"/>
        </w:rPr>
        <w:t>- Thường xuyên chỉ đạo tuyên truyền chủ trương thực hiện thanh toán không</w:t>
      </w:r>
      <w:r w:rsidRPr="00553243">
        <w:rPr>
          <w:color w:val="000000"/>
          <w:sz w:val="28"/>
          <w:szCs w:val="28"/>
        </w:rPr>
        <w:t xml:space="preserve"> </w:t>
      </w:r>
      <w:r w:rsidRPr="00553243">
        <w:rPr>
          <w:rStyle w:val="fontstyle21"/>
          <w:sz w:val="28"/>
          <w:szCs w:val="28"/>
        </w:rPr>
        <w:t xml:space="preserve">dùng tiền mặt trong ngành giáo dục giai đoạn 2022 - 2025 của ngành cho </w:t>
      </w:r>
      <w:r w:rsidR="00D857D0" w:rsidRPr="00553243">
        <w:rPr>
          <w:rStyle w:val="fontstyle21"/>
          <w:sz w:val="28"/>
          <w:szCs w:val="28"/>
        </w:rPr>
        <w:t>viên chức</w:t>
      </w:r>
      <w:r w:rsidRPr="00553243">
        <w:rPr>
          <w:rStyle w:val="fontstyle21"/>
          <w:sz w:val="28"/>
          <w:szCs w:val="28"/>
        </w:rPr>
        <w:t xml:space="preserve"> biết và tổ chức thực hiện.</w:t>
      </w:r>
    </w:p>
    <w:p w14:paraId="74130CB0" w14:textId="77777777" w:rsidR="00974D78" w:rsidRPr="00553243" w:rsidRDefault="00974D78" w:rsidP="008F3F5F">
      <w:pPr>
        <w:spacing w:after="120"/>
        <w:ind w:firstLine="720"/>
        <w:jc w:val="both"/>
        <w:rPr>
          <w:rStyle w:val="fontstyle21"/>
          <w:sz w:val="28"/>
          <w:szCs w:val="28"/>
        </w:rPr>
      </w:pPr>
      <w:r w:rsidRPr="00553243">
        <w:rPr>
          <w:sz w:val="28"/>
          <w:szCs w:val="28"/>
        </w:rPr>
        <w:t xml:space="preserve">- </w:t>
      </w:r>
      <w:r w:rsidRPr="00553243">
        <w:rPr>
          <w:rStyle w:val="fontstyle21"/>
          <w:sz w:val="28"/>
          <w:szCs w:val="28"/>
        </w:rPr>
        <w:t>Triển khai thực hiện Kế hoạch số 69/KH-UBND ngày 17/02/2023 của Ủy ban nhân dân huyện về thực hiện Đề án phát triển ứng dụng dữ liệu về dân cư, định danh và xác thực điện tử phục vụ chuyển đổi số quốc gia giai đoạn 2022 - 2025, tầm nhìn đến năm 2030 trên địa bàn tỉnh huyện Tam Nông năm 2023;</w:t>
      </w:r>
    </w:p>
    <w:p w14:paraId="19DA9EFF" w14:textId="51CAA45D" w:rsidR="00974D78" w:rsidRPr="00553243" w:rsidRDefault="00974D78" w:rsidP="008F3F5F">
      <w:pPr>
        <w:spacing w:after="120"/>
        <w:ind w:firstLine="720"/>
        <w:jc w:val="both"/>
        <w:rPr>
          <w:rStyle w:val="fontstyle21"/>
          <w:sz w:val="28"/>
          <w:szCs w:val="28"/>
        </w:rPr>
      </w:pPr>
      <w:r w:rsidRPr="00553243">
        <w:rPr>
          <w:rStyle w:val="fontstyle21"/>
          <w:sz w:val="28"/>
          <w:szCs w:val="28"/>
        </w:rPr>
        <w:t xml:space="preserve">- Chỉ đạo các </w:t>
      </w:r>
      <w:r w:rsidR="00D857D0" w:rsidRPr="00553243">
        <w:rPr>
          <w:rStyle w:val="fontstyle21"/>
          <w:sz w:val="28"/>
          <w:szCs w:val="28"/>
        </w:rPr>
        <w:t>cá nhân, bộ phận trong nhà trường</w:t>
      </w:r>
      <w:r w:rsidRPr="00553243">
        <w:rPr>
          <w:rStyle w:val="fontstyle21"/>
          <w:sz w:val="28"/>
          <w:szCs w:val="28"/>
        </w:rPr>
        <w:t xml:space="preserve"> thực hiện thanh toán không dùng tiền mặt</w:t>
      </w:r>
      <w:r w:rsidR="00D857D0" w:rsidRPr="00553243">
        <w:rPr>
          <w:rStyle w:val="fontstyle21"/>
          <w:sz w:val="28"/>
          <w:szCs w:val="28"/>
        </w:rPr>
        <w:t>.</w:t>
      </w:r>
    </w:p>
    <w:p w14:paraId="73125534" w14:textId="3A410B3E" w:rsidR="00974D78" w:rsidRPr="00553243" w:rsidRDefault="0080413C" w:rsidP="008F3F5F">
      <w:pPr>
        <w:spacing w:after="120"/>
        <w:ind w:firstLine="720"/>
        <w:jc w:val="both"/>
        <w:rPr>
          <w:rStyle w:val="fontstyle21"/>
          <w:b/>
          <w:sz w:val="28"/>
          <w:szCs w:val="28"/>
        </w:rPr>
      </w:pPr>
      <w:r>
        <w:rPr>
          <w:rStyle w:val="fontstyle21"/>
          <w:b/>
          <w:sz w:val="28"/>
          <w:szCs w:val="28"/>
        </w:rPr>
        <w:t>5</w:t>
      </w:r>
      <w:r w:rsidR="00974D78" w:rsidRPr="00553243">
        <w:rPr>
          <w:rStyle w:val="fontstyle21"/>
          <w:b/>
          <w:sz w:val="28"/>
          <w:szCs w:val="28"/>
        </w:rPr>
        <w:t xml:space="preserve">.2 </w:t>
      </w:r>
      <w:r w:rsidR="00D857D0" w:rsidRPr="00553243">
        <w:rPr>
          <w:rStyle w:val="fontstyle21"/>
          <w:b/>
          <w:sz w:val="28"/>
          <w:szCs w:val="28"/>
        </w:rPr>
        <w:t>Bộ phận tài vụ</w:t>
      </w:r>
      <w:r w:rsidR="00974D78" w:rsidRPr="00553243">
        <w:rPr>
          <w:rStyle w:val="fontstyle21"/>
          <w:b/>
          <w:sz w:val="28"/>
          <w:szCs w:val="28"/>
        </w:rPr>
        <w:t>:</w:t>
      </w:r>
    </w:p>
    <w:p w14:paraId="215BB16A" w14:textId="0A94A190" w:rsidR="00974D78" w:rsidRPr="00553243" w:rsidRDefault="00974D78" w:rsidP="008F3F5F">
      <w:pPr>
        <w:spacing w:after="120"/>
        <w:ind w:firstLine="720"/>
        <w:jc w:val="both"/>
        <w:rPr>
          <w:rStyle w:val="fontstyle21"/>
          <w:b/>
          <w:i/>
          <w:sz w:val="28"/>
          <w:szCs w:val="28"/>
        </w:rPr>
      </w:pPr>
      <w:r w:rsidRPr="00553243">
        <w:rPr>
          <w:rStyle w:val="fontstyle21"/>
          <w:sz w:val="28"/>
          <w:szCs w:val="28"/>
        </w:rPr>
        <w:t xml:space="preserve">- </w:t>
      </w:r>
      <w:r w:rsidR="00D857D0" w:rsidRPr="00553243">
        <w:rPr>
          <w:rStyle w:val="fontstyle21"/>
          <w:sz w:val="28"/>
          <w:szCs w:val="28"/>
        </w:rPr>
        <w:t>T</w:t>
      </w:r>
      <w:r w:rsidRPr="00553243">
        <w:rPr>
          <w:rStyle w:val="fontstyle21"/>
          <w:sz w:val="28"/>
          <w:szCs w:val="28"/>
        </w:rPr>
        <w:t>riển khai đến tất cả viên chức, nhân</w:t>
      </w:r>
      <w:r w:rsidRPr="00553243">
        <w:rPr>
          <w:color w:val="000000"/>
          <w:sz w:val="28"/>
          <w:szCs w:val="28"/>
        </w:rPr>
        <w:t xml:space="preserve"> </w:t>
      </w:r>
      <w:r w:rsidRPr="00553243">
        <w:rPr>
          <w:rStyle w:val="fontstyle21"/>
          <w:sz w:val="28"/>
          <w:szCs w:val="28"/>
        </w:rPr>
        <w:t>viên, học sinh trong đơn vị biết nhằm tạo sự đồng thuận trong việc thực hiện</w:t>
      </w:r>
      <w:r w:rsidR="002F1A54" w:rsidRPr="00553243">
        <w:rPr>
          <w:rStyle w:val="fontstyle21"/>
          <w:sz w:val="28"/>
          <w:szCs w:val="28"/>
        </w:rPr>
        <w:t xml:space="preserve">. </w:t>
      </w:r>
    </w:p>
    <w:p w14:paraId="70A12BF7" w14:textId="36F698B4" w:rsidR="00D857D0" w:rsidRPr="00553243" w:rsidRDefault="00974D78" w:rsidP="008F3F5F">
      <w:pPr>
        <w:spacing w:after="120"/>
        <w:ind w:firstLine="720"/>
        <w:jc w:val="both"/>
        <w:rPr>
          <w:rStyle w:val="fontstyle21"/>
          <w:sz w:val="28"/>
          <w:szCs w:val="28"/>
        </w:rPr>
      </w:pPr>
      <w:r w:rsidRPr="00553243">
        <w:rPr>
          <w:rStyle w:val="fontstyle21"/>
          <w:sz w:val="28"/>
          <w:szCs w:val="28"/>
        </w:rPr>
        <w:t xml:space="preserve">- </w:t>
      </w:r>
      <w:r w:rsidR="00D857D0" w:rsidRPr="00553243">
        <w:rPr>
          <w:rStyle w:val="fontstyle21"/>
          <w:sz w:val="28"/>
          <w:szCs w:val="28"/>
        </w:rPr>
        <w:t>T</w:t>
      </w:r>
      <w:r w:rsidRPr="00553243">
        <w:rPr>
          <w:rStyle w:val="fontstyle21"/>
          <w:sz w:val="28"/>
          <w:szCs w:val="28"/>
        </w:rPr>
        <w:t>hực hiện nghiêm túc các giải pháp nêu trên, để cha mẹ học</w:t>
      </w:r>
      <w:r w:rsidRPr="00553243">
        <w:rPr>
          <w:color w:val="000000"/>
          <w:sz w:val="28"/>
          <w:szCs w:val="28"/>
        </w:rPr>
        <w:t xml:space="preserve"> </w:t>
      </w:r>
      <w:r w:rsidRPr="00553243">
        <w:rPr>
          <w:rStyle w:val="fontstyle21"/>
          <w:sz w:val="28"/>
          <w:szCs w:val="28"/>
        </w:rPr>
        <w:t>sinh, học sinh, các tổ chức cá nhân biết chủ trương và quá trình giao dịch không</w:t>
      </w:r>
      <w:r w:rsidRPr="00553243">
        <w:rPr>
          <w:color w:val="000000"/>
          <w:sz w:val="28"/>
          <w:szCs w:val="28"/>
        </w:rPr>
        <w:t xml:space="preserve"> </w:t>
      </w:r>
      <w:r w:rsidRPr="00553243">
        <w:rPr>
          <w:rStyle w:val="fontstyle21"/>
          <w:sz w:val="28"/>
          <w:szCs w:val="28"/>
        </w:rPr>
        <w:t>dùng tiền mặt của đơn vị.</w:t>
      </w:r>
    </w:p>
    <w:p w14:paraId="2E1DACC8" w14:textId="2B10CE0F" w:rsidR="00D857D0" w:rsidRPr="00553243" w:rsidRDefault="00D857D0" w:rsidP="008F3F5F">
      <w:pPr>
        <w:spacing w:after="120"/>
        <w:ind w:firstLine="720"/>
        <w:jc w:val="both"/>
        <w:rPr>
          <w:rStyle w:val="fontstyle21"/>
          <w:sz w:val="28"/>
          <w:szCs w:val="28"/>
        </w:rPr>
      </w:pPr>
      <w:r w:rsidRPr="00553243">
        <w:rPr>
          <w:rStyle w:val="fontstyle21"/>
          <w:sz w:val="28"/>
          <w:szCs w:val="28"/>
        </w:rPr>
        <w:t>- Phối hợp lập sổ, tiến hành thực hiện thu không dùng tiền mặt</w:t>
      </w:r>
      <w:r w:rsidR="008F3F5F">
        <w:rPr>
          <w:rStyle w:val="fontstyle21"/>
          <w:sz w:val="28"/>
          <w:szCs w:val="28"/>
        </w:rPr>
        <w:t>, sao kê theo quy định.</w:t>
      </w:r>
    </w:p>
    <w:p w14:paraId="7261B6DE" w14:textId="3343F1BC" w:rsidR="00D857D0" w:rsidRPr="00553243" w:rsidRDefault="0080413C" w:rsidP="008F3F5F">
      <w:pPr>
        <w:spacing w:after="120"/>
        <w:ind w:firstLine="720"/>
        <w:jc w:val="both"/>
        <w:rPr>
          <w:rStyle w:val="fontstyle21"/>
          <w:b/>
          <w:sz w:val="28"/>
          <w:szCs w:val="28"/>
        </w:rPr>
      </w:pPr>
      <w:r>
        <w:rPr>
          <w:rStyle w:val="fontstyle21"/>
          <w:b/>
          <w:sz w:val="28"/>
          <w:szCs w:val="28"/>
        </w:rPr>
        <w:t>5</w:t>
      </w:r>
      <w:r w:rsidR="00D857D0" w:rsidRPr="00553243">
        <w:rPr>
          <w:rStyle w:val="fontstyle21"/>
          <w:b/>
          <w:sz w:val="28"/>
          <w:szCs w:val="28"/>
        </w:rPr>
        <w:t>.3 Viên chức</w:t>
      </w:r>
    </w:p>
    <w:p w14:paraId="0ACFF56B" w14:textId="57DAC67F" w:rsidR="00D857D0" w:rsidRPr="00553243" w:rsidRDefault="00D857D0" w:rsidP="008F3F5F">
      <w:pPr>
        <w:spacing w:after="120"/>
        <w:ind w:firstLine="720"/>
        <w:jc w:val="both"/>
        <w:rPr>
          <w:rStyle w:val="fontstyle21"/>
          <w:bCs/>
          <w:sz w:val="28"/>
          <w:szCs w:val="28"/>
        </w:rPr>
      </w:pPr>
      <w:r w:rsidRPr="00553243">
        <w:rPr>
          <w:rStyle w:val="fontstyle21"/>
          <w:bCs/>
          <w:sz w:val="28"/>
          <w:szCs w:val="28"/>
        </w:rPr>
        <w:t>- Tiên phong đi đầu trong việc thực hiện thanh toán không dùng tiền mặt.</w:t>
      </w:r>
    </w:p>
    <w:p w14:paraId="6E538B1F" w14:textId="0389DF69" w:rsidR="00D857D0" w:rsidRPr="00553243" w:rsidRDefault="00D857D0" w:rsidP="008F3F5F">
      <w:pPr>
        <w:spacing w:after="120"/>
        <w:ind w:firstLine="720"/>
        <w:jc w:val="both"/>
        <w:rPr>
          <w:rStyle w:val="fontstyle21"/>
          <w:bCs/>
          <w:sz w:val="28"/>
          <w:szCs w:val="28"/>
        </w:rPr>
      </w:pPr>
      <w:r w:rsidRPr="00553243">
        <w:rPr>
          <w:rStyle w:val="fontstyle21"/>
          <w:bCs/>
          <w:sz w:val="28"/>
          <w:szCs w:val="28"/>
        </w:rPr>
        <w:t>- Tuyên truyền vận động PHHS thanh toán không dùng tiền mặt</w:t>
      </w:r>
    </w:p>
    <w:p w14:paraId="1F34EB2B" w14:textId="661CB02E" w:rsidR="00D857D0" w:rsidRPr="00553243" w:rsidRDefault="00D857D0" w:rsidP="008F3F5F">
      <w:pPr>
        <w:spacing w:after="120"/>
        <w:ind w:firstLine="720"/>
        <w:jc w:val="both"/>
        <w:rPr>
          <w:rStyle w:val="fontstyle21"/>
          <w:bCs/>
          <w:sz w:val="28"/>
          <w:szCs w:val="28"/>
        </w:rPr>
      </w:pPr>
      <w:r w:rsidRPr="00553243">
        <w:rPr>
          <w:rStyle w:val="fontstyle21"/>
          <w:bCs/>
          <w:sz w:val="28"/>
          <w:szCs w:val="28"/>
        </w:rPr>
        <w:t>- Kịp thời báo cáo khó khăn vướn mắc trong quá trình thanh toán không dùng tiền mặt cho hiệu trưởng để điều chỉnh cho phù hợp</w:t>
      </w:r>
    </w:p>
    <w:p w14:paraId="59E96A3F" w14:textId="0F9B7F22" w:rsidR="00974D78" w:rsidRPr="00553243" w:rsidRDefault="00974D78" w:rsidP="008F3F5F">
      <w:pPr>
        <w:spacing w:after="120"/>
        <w:ind w:firstLine="720"/>
        <w:jc w:val="both"/>
        <w:rPr>
          <w:color w:val="000000"/>
          <w:sz w:val="28"/>
          <w:szCs w:val="28"/>
        </w:rPr>
      </w:pPr>
      <w:r w:rsidRPr="00553243">
        <w:rPr>
          <w:rStyle w:val="fontstyle21"/>
          <w:sz w:val="28"/>
          <w:szCs w:val="28"/>
        </w:rPr>
        <w:t xml:space="preserve">Trên đây là Kế hoạch thực  hiện thu phí không dùng tiền mặt của </w:t>
      </w:r>
      <w:r w:rsidR="00553243" w:rsidRPr="00553243">
        <w:rPr>
          <w:rStyle w:val="fontstyle21"/>
          <w:sz w:val="28"/>
          <w:szCs w:val="28"/>
        </w:rPr>
        <w:t>đơn vị năm học 202</w:t>
      </w:r>
      <w:r w:rsidR="008F3F5F">
        <w:rPr>
          <w:rStyle w:val="fontstyle21"/>
          <w:sz w:val="28"/>
          <w:szCs w:val="28"/>
        </w:rPr>
        <w:t>4</w:t>
      </w:r>
      <w:r w:rsidR="00553243" w:rsidRPr="00553243">
        <w:rPr>
          <w:rStyle w:val="fontstyle21"/>
          <w:sz w:val="28"/>
          <w:szCs w:val="28"/>
        </w:rPr>
        <w:t>-202</w:t>
      </w:r>
      <w:r w:rsidR="008F3F5F">
        <w:rPr>
          <w:rStyle w:val="fontstyle21"/>
          <w:sz w:val="28"/>
          <w:szCs w:val="28"/>
        </w:rPr>
        <w:t>5</w:t>
      </w:r>
      <w:r w:rsidRPr="00553243">
        <w:rPr>
          <w:rStyle w:val="fontstyle21"/>
          <w:sz w:val="28"/>
          <w:szCs w:val="28"/>
        </w:rPr>
        <w:t>./.</w:t>
      </w:r>
    </w:p>
    <w:p w14:paraId="6A9DD1E5" w14:textId="77777777" w:rsidR="00974D78" w:rsidRPr="00553243" w:rsidRDefault="00974D78" w:rsidP="006B077D">
      <w:pPr>
        <w:rPr>
          <w:sz w:val="28"/>
          <w:szCs w:val="28"/>
        </w:rPr>
      </w:pPr>
    </w:p>
    <w:tbl>
      <w:tblPr>
        <w:tblW w:w="0" w:type="auto"/>
        <w:tblLook w:val="01E0" w:firstRow="1" w:lastRow="1" w:firstColumn="1" w:lastColumn="1" w:noHBand="0" w:noVBand="0"/>
      </w:tblPr>
      <w:tblGrid>
        <w:gridCol w:w="4901"/>
        <w:gridCol w:w="4171"/>
      </w:tblGrid>
      <w:tr w:rsidR="00974D78" w:rsidRPr="00CB7F7E" w14:paraId="0C13293A" w14:textId="77777777">
        <w:tc>
          <w:tcPr>
            <w:tcW w:w="4968" w:type="dxa"/>
          </w:tcPr>
          <w:p w14:paraId="438A2452" w14:textId="77777777" w:rsidR="00974D78" w:rsidRPr="00CB7F7E" w:rsidRDefault="00974D78" w:rsidP="006B077D">
            <w:pPr>
              <w:rPr>
                <w:b/>
                <w:i/>
              </w:rPr>
            </w:pPr>
            <w:r w:rsidRPr="00CB7F7E">
              <w:rPr>
                <w:b/>
                <w:i/>
              </w:rPr>
              <w:lastRenderedPageBreak/>
              <w:t>Nơi nhận:</w:t>
            </w:r>
          </w:p>
        </w:tc>
        <w:tc>
          <w:tcPr>
            <w:tcW w:w="4218" w:type="dxa"/>
          </w:tcPr>
          <w:p w14:paraId="25A0275F" w14:textId="7ACFDC79" w:rsidR="00974D78" w:rsidRPr="00CB7F7E" w:rsidRDefault="00553243" w:rsidP="001131DB">
            <w:pPr>
              <w:jc w:val="center"/>
              <w:rPr>
                <w:b/>
                <w:sz w:val="28"/>
                <w:szCs w:val="28"/>
              </w:rPr>
            </w:pPr>
            <w:r>
              <w:rPr>
                <w:b/>
                <w:sz w:val="28"/>
                <w:szCs w:val="28"/>
              </w:rPr>
              <w:t>HIỆU TRƯỞNG</w:t>
            </w:r>
          </w:p>
        </w:tc>
      </w:tr>
      <w:tr w:rsidR="00974D78" w:rsidRPr="00CB7F7E" w14:paraId="44397C9D" w14:textId="77777777">
        <w:trPr>
          <w:trHeight w:val="449"/>
        </w:trPr>
        <w:tc>
          <w:tcPr>
            <w:tcW w:w="4968" w:type="dxa"/>
            <w:vMerge w:val="restart"/>
          </w:tcPr>
          <w:p w14:paraId="56215502" w14:textId="4F7F9B44" w:rsidR="00974D78" w:rsidRPr="00CD6BAF" w:rsidRDefault="00974D78" w:rsidP="00111D71">
            <w:pPr>
              <w:jc w:val="both"/>
            </w:pPr>
            <w:r w:rsidRPr="00CD6BAF">
              <w:rPr>
                <w:sz w:val="22"/>
                <w:szCs w:val="22"/>
              </w:rPr>
              <w:t xml:space="preserve">- </w:t>
            </w:r>
            <w:r w:rsidR="00553243">
              <w:rPr>
                <w:sz w:val="22"/>
                <w:szCs w:val="22"/>
              </w:rPr>
              <w:t>Toàn trường</w:t>
            </w:r>
            <w:r w:rsidRPr="00CD6BAF">
              <w:rPr>
                <w:sz w:val="22"/>
                <w:szCs w:val="22"/>
              </w:rPr>
              <w:t>;</w:t>
            </w:r>
            <w:r>
              <w:rPr>
                <w:sz w:val="22"/>
                <w:szCs w:val="22"/>
              </w:rPr>
              <w:t xml:space="preserve"> (th/hiện)</w:t>
            </w:r>
          </w:p>
          <w:p w14:paraId="75F7CE8C" w14:textId="585C9344" w:rsidR="00974D78" w:rsidRPr="00CB7F7E" w:rsidRDefault="00974D78" w:rsidP="00111D71">
            <w:pPr>
              <w:rPr>
                <w:i/>
                <w:highlight w:val="cyan"/>
              </w:rPr>
            </w:pPr>
            <w:r>
              <w:rPr>
                <w:sz w:val="22"/>
                <w:szCs w:val="22"/>
              </w:rPr>
              <w:t>- Lưu: VT</w:t>
            </w:r>
            <w:r w:rsidRPr="00CD6BAF">
              <w:rPr>
                <w:sz w:val="22"/>
                <w:szCs w:val="22"/>
              </w:rPr>
              <w:t>.</w:t>
            </w:r>
          </w:p>
        </w:tc>
        <w:tc>
          <w:tcPr>
            <w:tcW w:w="4218" w:type="dxa"/>
          </w:tcPr>
          <w:p w14:paraId="3EBBC320" w14:textId="77777777" w:rsidR="00974D78" w:rsidRPr="00CB7F7E" w:rsidRDefault="00974D78" w:rsidP="001131DB">
            <w:pPr>
              <w:jc w:val="center"/>
              <w:rPr>
                <w:b/>
                <w:sz w:val="28"/>
                <w:szCs w:val="28"/>
              </w:rPr>
            </w:pPr>
          </w:p>
        </w:tc>
      </w:tr>
      <w:tr w:rsidR="00974D78" w:rsidRPr="00CB7F7E" w14:paraId="17532D42" w14:textId="77777777">
        <w:tc>
          <w:tcPr>
            <w:tcW w:w="4968" w:type="dxa"/>
            <w:vMerge/>
          </w:tcPr>
          <w:p w14:paraId="6C6E72A4" w14:textId="77777777" w:rsidR="00974D78" w:rsidRPr="00CB7F7E" w:rsidRDefault="00974D78" w:rsidP="006B077D"/>
        </w:tc>
        <w:tc>
          <w:tcPr>
            <w:tcW w:w="4218" w:type="dxa"/>
          </w:tcPr>
          <w:p w14:paraId="6430F516" w14:textId="77777777" w:rsidR="00974D78" w:rsidRPr="00CB7F7E" w:rsidRDefault="00974D78" w:rsidP="00CD6BAF">
            <w:pPr>
              <w:rPr>
                <w:b/>
                <w:sz w:val="28"/>
                <w:szCs w:val="28"/>
              </w:rPr>
            </w:pPr>
          </w:p>
          <w:p w14:paraId="45374268" w14:textId="77777777" w:rsidR="00974D78" w:rsidRPr="00CB7F7E" w:rsidRDefault="00974D78" w:rsidP="001131DB">
            <w:pPr>
              <w:jc w:val="center"/>
              <w:rPr>
                <w:b/>
                <w:sz w:val="28"/>
                <w:szCs w:val="28"/>
              </w:rPr>
            </w:pPr>
          </w:p>
          <w:p w14:paraId="73FB5B75" w14:textId="77777777" w:rsidR="00974D78" w:rsidRPr="00CB7F7E" w:rsidRDefault="00974D78" w:rsidP="001131DB">
            <w:pPr>
              <w:jc w:val="center"/>
              <w:rPr>
                <w:b/>
                <w:sz w:val="28"/>
                <w:szCs w:val="28"/>
              </w:rPr>
            </w:pPr>
          </w:p>
          <w:p w14:paraId="0CF082E1" w14:textId="77777777" w:rsidR="00974D78" w:rsidRPr="00CB7F7E" w:rsidRDefault="00974D78" w:rsidP="001131DB">
            <w:pPr>
              <w:jc w:val="center"/>
              <w:rPr>
                <w:b/>
                <w:sz w:val="28"/>
                <w:szCs w:val="28"/>
              </w:rPr>
            </w:pPr>
          </w:p>
          <w:p w14:paraId="01D9B075" w14:textId="45C0DBD7" w:rsidR="00974D78" w:rsidRPr="00CB7F7E" w:rsidRDefault="00553243" w:rsidP="00111D71">
            <w:pPr>
              <w:jc w:val="center"/>
              <w:rPr>
                <w:b/>
                <w:sz w:val="28"/>
                <w:szCs w:val="28"/>
              </w:rPr>
            </w:pPr>
            <w:r>
              <w:rPr>
                <w:b/>
                <w:sz w:val="28"/>
                <w:szCs w:val="28"/>
              </w:rPr>
              <w:t xml:space="preserve"> </w:t>
            </w:r>
            <w:r w:rsidR="00974D78">
              <w:rPr>
                <w:b/>
                <w:sz w:val="28"/>
                <w:szCs w:val="28"/>
              </w:rPr>
              <w:t xml:space="preserve">Lê </w:t>
            </w:r>
            <w:r>
              <w:rPr>
                <w:b/>
                <w:sz w:val="28"/>
                <w:szCs w:val="28"/>
              </w:rPr>
              <w:t xml:space="preserve"> Bá Ngôn</w:t>
            </w:r>
            <w:r w:rsidR="00974D78" w:rsidRPr="00CB7F7E">
              <w:rPr>
                <w:b/>
                <w:sz w:val="28"/>
                <w:szCs w:val="28"/>
              </w:rPr>
              <w:t xml:space="preserve">     </w:t>
            </w:r>
          </w:p>
        </w:tc>
      </w:tr>
    </w:tbl>
    <w:p w14:paraId="6CFBEBA8" w14:textId="77777777" w:rsidR="00974D78" w:rsidRPr="00CB7F7E" w:rsidRDefault="00974D78" w:rsidP="006B077D">
      <w:pPr>
        <w:jc w:val="both"/>
        <w:rPr>
          <w:sz w:val="26"/>
          <w:szCs w:val="26"/>
          <w:lang w:val="sv-SE"/>
        </w:rPr>
      </w:pPr>
    </w:p>
    <w:p w14:paraId="178C8318" w14:textId="77777777" w:rsidR="00974D78" w:rsidRPr="00CB7F7E" w:rsidRDefault="00974D78" w:rsidP="00EF48E7">
      <w:pPr>
        <w:spacing w:after="120"/>
        <w:rPr>
          <w:b/>
          <w:sz w:val="28"/>
          <w:szCs w:val="28"/>
        </w:rPr>
      </w:pPr>
    </w:p>
    <w:p w14:paraId="048DFB53" w14:textId="77777777" w:rsidR="00974D78" w:rsidRPr="00CB7F7E" w:rsidRDefault="00974D78" w:rsidP="00EF48E7">
      <w:pPr>
        <w:spacing w:after="120"/>
        <w:rPr>
          <w:b/>
          <w:sz w:val="28"/>
          <w:szCs w:val="28"/>
        </w:rPr>
      </w:pPr>
    </w:p>
    <w:p w14:paraId="55EF5D31" w14:textId="77777777" w:rsidR="00974D78" w:rsidRPr="00CB7F7E" w:rsidRDefault="00974D78" w:rsidP="00643EC0">
      <w:pPr>
        <w:rPr>
          <w:b/>
          <w:sz w:val="26"/>
          <w:szCs w:val="26"/>
          <w:lang w:val="sv-SE"/>
        </w:rPr>
      </w:pPr>
    </w:p>
    <w:p w14:paraId="5AD709ED" w14:textId="77777777" w:rsidR="00974D78" w:rsidRPr="00CB7F7E" w:rsidRDefault="00974D78">
      <w:pPr>
        <w:rPr>
          <w:b/>
          <w:sz w:val="26"/>
          <w:szCs w:val="26"/>
          <w:lang w:val="sv-SE"/>
        </w:rPr>
      </w:pPr>
    </w:p>
    <w:sectPr w:rsidR="00974D78" w:rsidRPr="00CB7F7E" w:rsidSect="000E2EE4">
      <w:headerReference w:type="default"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38478" w14:textId="77777777" w:rsidR="00B86332" w:rsidRDefault="00B86332">
      <w:r>
        <w:separator/>
      </w:r>
    </w:p>
  </w:endnote>
  <w:endnote w:type="continuationSeparator" w:id="0">
    <w:p w14:paraId="570C8CC4" w14:textId="77777777" w:rsidR="00B86332" w:rsidRDefault="00B8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I-Helv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96E6B" w14:textId="77777777" w:rsidR="00974D78" w:rsidRDefault="00974D78" w:rsidP="00442F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EDC130" w14:textId="77777777" w:rsidR="00974D78" w:rsidRDefault="00974D78" w:rsidP="000C6C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E301B" w14:textId="77777777" w:rsidR="00974D78" w:rsidRDefault="00974D78" w:rsidP="000C6C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F6EDA" w14:textId="77777777" w:rsidR="00B86332" w:rsidRDefault="00B86332">
      <w:r>
        <w:separator/>
      </w:r>
    </w:p>
  </w:footnote>
  <w:footnote w:type="continuationSeparator" w:id="0">
    <w:p w14:paraId="3938C963" w14:textId="77777777" w:rsidR="00B86332" w:rsidRDefault="00B8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985EE" w14:textId="77777777" w:rsidR="00974D78" w:rsidRDefault="00974D78">
    <w:pPr>
      <w:pStyle w:val="Header"/>
      <w:jc w:val="center"/>
    </w:pPr>
    <w:r>
      <w:fldChar w:fldCharType="begin"/>
    </w:r>
    <w:r>
      <w:instrText xml:space="preserve"> PAGE   \* MERGEFORMAT </w:instrText>
    </w:r>
    <w:r>
      <w:fldChar w:fldCharType="separate"/>
    </w:r>
    <w:r w:rsidR="002F1A54">
      <w:rPr>
        <w:noProof/>
      </w:rPr>
      <w:t>3</w:t>
    </w:r>
    <w:r>
      <w:fldChar w:fldCharType="end"/>
    </w:r>
  </w:p>
  <w:p w14:paraId="3703E243" w14:textId="77777777" w:rsidR="00974D78" w:rsidRDefault="00974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B72"/>
    <w:multiLevelType w:val="hybridMultilevel"/>
    <w:tmpl w:val="1024B1A6"/>
    <w:lvl w:ilvl="0" w:tplc="C284C46C">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9984680"/>
    <w:multiLevelType w:val="hybridMultilevel"/>
    <w:tmpl w:val="869C8898"/>
    <w:lvl w:ilvl="0" w:tplc="923A3D3C">
      <w:start w:val="2"/>
      <w:numFmt w:val="bullet"/>
      <w:lvlText w:val="-"/>
      <w:lvlJc w:val="left"/>
      <w:pPr>
        <w:ind w:left="915" w:hanging="360"/>
      </w:pPr>
      <w:rPr>
        <w:rFonts w:ascii="Times New Roman" w:eastAsia="Times New Roman" w:hAnsi="Times New Roman" w:hint="default"/>
      </w:rPr>
    </w:lvl>
    <w:lvl w:ilvl="1" w:tplc="04090003" w:tentative="1">
      <w:start w:val="1"/>
      <w:numFmt w:val="bullet"/>
      <w:lvlText w:val="o"/>
      <w:lvlJc w:val="left"/>
      <w:pPr>
        <w:ind w:left="1635" w:hanging="360"/>
      </w:pPr>
      <w:rPr>
        <w:rFonts w:ascii="Courier New" w:hAnsi="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 w15:restartNumberingAfterBreak="0">
    <w:nsid w:val="19F761A5"/>
    <w:multiLevelType w:val="hybridMultilevel"/>
    <w:tmpl w:val="14F2FB22"/>
    <w:lvl w:ilvl="0" w:tplc="D758D90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00328">
    <w:abstractNumId w:val="2"/>
  </w:num>
  <w:num w:numId="2" w16cid:durableId="1340891353">
    <w:abstractNumId w:val="1"/>
  </w:num>
  <w:num w:numId="3" w16cid:durableId="907112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C9"/>
    <w:rsid w:val="000005C0"/>
    <w:rsid w:val="000019D7"/>
    <w:rsid w:val="0000237B"/>
    <w:rsid w:val="00002A20"/>
    <w:rsid w:val="000051B4"/>
    <w:rsid w:val="00014DBB"/>
    <w:rsid w:val="000259B0"/>
    <w:rsid w:val="00033463"/>
    <w:rsid w:val="000356DD"/>
    <w:rsid w:val="00036933"/>
    <w:rsid w:val="000426FD"/>
    <w:rsid w:val="00053AE2"/>
    <w:rsid w:val="00054DEA"/>
    <w:rsid w:val="00055F7D"/>
    <w:rsid w:val="0005670C"/>
    <w:rsid w:val="00057AD3"/>
    <w:rsid w:val="00074D76"/>
    <w:rsid w:val="0008650F"/>
    <w:rsid w:val="00093146"/>
    <w:rsid w:val="00096F1D"/>
    <w:rsid w:val="00097074"/>
    <w:rsid w:val="000A054B"/>
    <w:rsid w:val="000B009A"/>
    <w:rsid w:val="000B246C"/>
    <w:rsid w:val="000B6175"/>
    <w:rsid w:val="000C6443"/>
    <w:rsid w:val="000C6C67"/>
    <w:rsid w:val="000D1867"/>
    <w:rsid w:val="000D29DB"/>
    <w:rsid w:val="000D5623"/>
    <w:rsid w:val="000E2EE4"/>
    <w:rsid w:val="000F306C"/>
    <w:rsid w:val="000F318A"/>
    <w:rsid w:val="000F4972"/>
    <w:rsid w:val="00100018"/>
    <w:rsid w:val="00100CFE"/>
    <w:rsid w:val="001115DE"/>
    <w:rsid w:val="00111D71"/>
    <w:rsid w:val="001131DB"/>
    <w:rsid w:val="0011437F"/>
    <w:rsid w:val="00114DBD"/>
    <w:rsid w:val="0011764D"/>
    <w:rsid w:val="00124F91"/>
    <w:rsid w:val="001273AA"/>
    <w:rsid w:val="0013369F"/>
    <w:rsid w:val="00136807"/>
    <w:rsid w:val="00137E64"/>
    <w:rsid w:val="00144DC9"/>
    <w:rsid w:val="00150D02"/>
    <w:rsid w:val="00152B5B"/>
    <w:rsid w:val="0015374E"/>
    <w:rsid w:val="001610BD"/>
    <w:rsid w:val="00167D71"/>
    <w:rsid w:val="001834E9"/>
    <w:rsid w:val="00183A33"/>
    <w:rsid w:val="001850AA"/>
    <w:rsid w:val="00186A33"/>
    <w:rsid w:val="00186F61"/>
    <w:rsid w:val="001917DE"/>
    <w:rsid w:val="00197ACA"/>
    <w:rsid w:val="001A2F54"/>
    <w:rsid w:val="001A5C49"/>
    <w:rsid w:val="001B20CD"/>
    <w:rsid w:val="001B4DCC"/>
    <w:rsid w:val="001D14D6"/>
    <w:rsid w:val="001D6371"/>
    <w:rsid w:val="001E1693"/>
    <w:rsid w:val="001E7B99"/>
    <w:rsid w:val="001F1410"/>
    <w:rsid w:val="001F43B3"/>
    <w:rsid w:val="001F4753"/>
    <w:rsid w:val="00207B88"/>
    <w:rsid w:val="0021362A"/>
    <w:rsid w:val="00214BCD"/>
    <w:rsid w:val="00215C2A"/>
    <w:rsid w:val="0021646D"/>
    <w:rsid w:val="00220CCF"/>
    <w:rsid w:val="0022152F"/>
    <w:rsid w:val="00223CD3"/>
    <w:rsid w:val="002318FC"/>
    <w:rsid w:val="00231F39"/>
    <w:rsid w:val="0023432F"/>
    <w:rsid w:val="002352A2"/>
    <w:rsid w:val="00240CE1"/>
    <w:rsid w:val="0024186D"/>
    <w:rsid w:val="0025357B"/>
    <w:rsid w:val="00253A57"/>
    <w:rsid w:val="002619BB"/>
    <w:rsid w:val="002623ED"/>
    <w:rsid w:val="0026297F"/>
    <w:rsid w:val="002639D9"/>
    <w:rsid w:val="002652E2"/>
    <w:rsid w:val="00266DFF"/>
    <w:rsid w:val="00270553"/>
    <w:rsid w:val="002734D6"/>
    <w:rsid w:val="002745F0"/>
    <w:rsid w:val="002779B1"/>
    <w:rsid w:val="00282FED"/>
    <w:rsid w:val="00297AEC"/>
    <w:rsid w:val="002A4C04"/>
    <w:rsid w:val="002A75E5"/>
    <w:rsid w:val="002B1F63"/>
    <w:rsid w:val="002B447C"/>
    <w:rsid w:val="002D098D"/>
    <w:rsid w:val="002D61E0"/>
    <w:rsid w:val="002E4BFA"/>
    <w:rsid w:val="002F1A54"/>
    <w:rsid w:val="00304EE7"/>
    <w:rsid w:val="00311CDF"/>
    <w:rsid w:val="003138CC"/>
    <w:rsid w:val="00315690"/>
    <w:rsid w:val="00316B54"/>
    <w:rsid w:val="00320160"/>
    <w:rsid w:val="00322C91"/>
    <w:rsid w:val="0032601B"/>
    <w:rsid w:val="003329C4"/>
    <w:rsid w:val="003364FC"/>
    <w:rsid w:val="00340E1A"/>
    <w:rsid w:val="003443F5"/>
    <w:rsid w:val="00345675"/>
    <w:rsid w:val="0035138F"/>
    <w:rsid w:val="00351950"/>
    <w:rsid w:val="00352510"/>
    <w:rsid w:val="003553A3"/>
    <w:rsid w:val="00356EEE"/>
    <w:rsid w:val="003711F0"/>
    <w:rsid w:val="00371372"/>
    <w:rsid w:val="00382D9C"/>
    <w:rsid w:val="00385AF4"/>
    <w:rsid w:val="00387456"/>
    <w:rsid w:val="003A1E5C"/>
    <w:rsid w:val="003A5D81"/>
    <w:rsid w:val="003A6ADE"/>
    <w:rsid w:val="003B41B1"/>
    <w:rsid w:val="003B7CF2"/>
    <w:rsid w:val="003C70F5"/>
    <w:rsid w:val="003D11BC"/>
    <w:rsid w:val="003D2B08"/>
    <w:rsid w:val="003D3C50"/>
    <w:rsid w:val="003D4DE3"/>
    <w:rsid w:val="003E1925"/>
    <w:rsid w:val="003E222A"/>
    <w:rsid w:val="003E5AEC"/>
    <w:rsid w:val="0040015D"/>
    <w:rsid w:val="00400A8F"/>
    <w:rsid w:val="00422AB0"/>
    <w:rsid w:val="0042321E"/>
    <w:rsid w:val="004238E6"/>
    <w:rsid w:val="004268DD"/>
    <w:rsid w:val="00430522"/>
    <w:rsid w:val="00433D03"/>
    <w:rsid w:val="00442F8B"/>
    <w:rsid w:val="00443884"/>
    <w:rsid w:val="004446B9"/>
    <w:rsid w:val="00453CD5"/>
    <w:rsid w:val="00455927"/>
    <w:rsid w:val="00455D2F"/>
    <w:rsid w:val="00496948"/>
    <w:rsid w:val="004A20BB"/>
    <w:rsid w:val="004A3184"/>
    <w:rsid w:val="004A767F"/>
    <w:rsid w:val="004A7F6C"/>
    <w:rsid w:val="004B6A85"/>
    <w:rsid w:val="004C04F1"/>
    <w:rsid w:val="004C1F2D"/>
    <w:rsid w:val="004E001F"/>
    <w:rsid w:val="004E1320"/>
    <w:rsid w:val="004E6926"/>
    <w:rsid w:val="00502ED0"/>
    <w:rsid w:val="00504763"/>
    <w:rsid w:val="0050768F"/>
    <w:rsid w:val="00524BB1"/>
    <w:rsid w:val="00524CE5"/>
    <w:rsid w:val="00526B7A"/>
    <w:rsid w:val="00537A46"/>
    <w:rsid w:val="005426A8"/>
    <w:rsid w:val="00553243"/>
    <w:rsid w:val="00554072"/>
    <w:rsid w:val="005600F5"/>
    <w:rsid w:val="00566396"/>
    <w:rsid w:val="0056695D"/>
    <w:rsid w:val="00567915"/>
    <w:rsid w:val="00577A3E"/>
    <w:rsid w:val="00580DBF"/>
    <w:rsid w:val="005823B6"/>
    <w:rsid w:val="0059091F"/>
    <w:rsid w:val="00597747"/>
    <w:rsid w:val="005A07C0"/>
    <w:rsid w:val="005A1E2F"/>
    <w:rsid w:val="005A79B9"/>
    <w:rsid w:val="005B12AA"/>
    <w:rsid w:val="005B1991"/>
    <w:rsid w:val="005C4DD0"/>
    <w:rsid w:val="005D343C"/>
    <w:rsid w:val="005E24B7"/>
    <w:rsid w:val="005E3DE4"/>
    <w:rsid w:val="005F3664"/>
    <w:rsid w:val="005F458F"/>
    <w:rsid w:val="005F75A4"/>
    <w:rsid w:val="00603013"/>
    <w:rsid w:val="00605D44"/>
    <w:rsid w:val="00611ADA"/>
    <w:rsid w:val="00612C7A"/>
    <w:rsid w:val="00615186"/>
    <w:rsid w:val="00621211"/>
    <w:rsid w:val="0063075A"/>
    <w:rsid w:val="00643EC0"/>
    <w:rsid w:val="0064421D"/>
    <w:rsid w:val="006462FF"/>
    <w:rsid w:val="00646FDB"/>
    <w:rsid w:val="00650AD7"/>
    <w:rsid w:val="00651A4C"/>
    <w:rsid w:val="00654969"/>
    <w:rsid w:val="00656990"/>
    <w:rsid w:val="0066405A"/>
    <w:rsid w:val="0066665D"/>
    <w:rsid w:val="00666E03"/>
    <w:rsid w:val="00680050"/>
    <w:rsid w:val="00690549"/>
    <w:rsid w:val="00691388"/>
    <w:rsid w:val="006A5518"/>
    <w:rsid w:val="006B077D"/>
    <w:rsid w:val="006B1EBE"/>
    <w:rsid w:val="006B7007"/>
    <w:rsid w:val="006C2B64"/>
    <w:rsid w:val="006D22F2"/>
    <w:rsid w:val="006D75C9"/>
    <w:rsid w:val="006F08C0"/>
    <w:rsid w:val="006F16E6"/>
    <w:rsid w:val="006F186A"/>
    <w:rsid w:val="00702296"/>
    <w:rsid w:val="00704D25"/>
    <w:rsid w:val="00705B34"/>
    <w:rsid w:val="00706EDB"/>
    <w:rsid w:val="00715182"/>
    <w:rsid w:val="00717BEF"/>
    <w:rsid w:val="007226A1"/>
    <w:rsid w:val="00727880"/>
    <w:rsid w:val="0073070A"/>
    <w:rsid w:val="00735F7A"/>
    <w:rsid w:val="00736EE2"/>
    <w:rsid w:val="007407F9"/>
    <w:rsid w:val="00747C0B"/>
    <w:rsid w:val="00750584"/>
    <w:rsid w:val="00752FF7"/>
    <w:rsid w:val="00765814"/>
    <w:rsid w:val="00771574"/>
    <w:rsid w:val="00772851"/>
    <w:rsid w:val="00783E7C"/>
    <w:rsid w:val="0079728C"/>
    <w:rsid w:val="007A33FA"/>
    <w:rsid w:val="007A6858"/>
    <w:rsid w:val="007B1B94"/>
    <w:rsid w:val="007B2CF5"/>
    <w:rsid w:val="007B5835"/>
    <w:rsid w:val="007C2401"/>
    <w:rsid w:val="007D2AA8"/>
    <w:rsid w:val="007D33E1"/>
    <w:rsid w:val="007D4385"/>
    <w:rsid w:val="007E0676"/>
    <w:rsid w:val="007E1896"/>
    <w:rsid w:val="007E1F43"/>
    <w:rsid w:val="007F178E"/>
    <w:rsid w:val="007F1C10"/>
    <w:rsid w:val="007F1F2D"/>
    <w:rsid w:val="007F4B07"/>
    <w:rsid w:val="0080329B"/>
    <w:rsid w:val="0080413C"/>
    <w:rsid w:val="00807AB1"/>
    <w:rsid w:val="00820A91"/>
    <w:rsid w:val="00821E5B"/>
    <w:rsid w:val="00826BA1"/>
    <w:rsid w:val="00831453"/>
    <w:rsid w:val="00844F41"/>
    <w:rsid w:val="00855EDF"/>
    <w:rsid w:val="00866D98"/>
    <w:rsid w:val="0088585A"/>
    <w:rsid w:val="00896C05"/>
    <w:rsid w:val="008A090C"/>
    <w:rsid w:val="008B1A85"/>
    <w:rsid w:val="008B354A"/>
    <w:rsid w:val="008C1341"/>
    <w:rsid w:val="008C5CAD"/>
    <w:rsid w:val="008D4B7F"/>
    <w:rsid w:val="008E3606"/>
    <w:rsid w:val="008E3771"/>
    <w:rsid w:val="008F1AA4"/>
    <w:rsid w:val="008F3F5F"/>
    <w:rsid w:val="009020E3"/>
    <w:rsid w:val="009047F6"/>
    <w:rsid w:val="00910D3A"/>
    <w:rsid w:val="009111FD"/>
    <w:rsid w:val="00914766"/>
    <w:rsid w:val="00916904"/>
    <w:rsid w:val="00922B9C"/>
    <w:rsid w:val="0095334E"/>
    <w:rsid w:val="00955DD8"/>
    <w:rsid w:val="00957CF6"/>
    <w:rsid w:val="009601C0"/>
    <w:rsid w:val="0096081E"/>
    <w:rsid w:val="00963FF7"/>
    <w:rsid w:val="00974D78"/>
    <w:rsid w:val="009754B5"/>
    <w:rsid w:val="00977D01"/>
    <w:rsid w:val="00980EE8"/>
    <w:rsid w:val="00981ABE"/>
    <w:rsid w:val="0098544B"/>
    <w:rsid w:val="00986FDF"/>
    <w:rsid w:val="009878D4"/>
    <w:rsid w:val="009910A6"/>
    <w:rsid w:val="009B3D38"/>
    <w:rsid w:val="009C1642"/>
    <w:rsid w:val="009C4EBD"/>
    <w:rsid w:val="009D071B"/>
    <w:rsid w:val="009D5BE1"/>
    <w:rsid w:val="009E2F8D"/>
    <w:rsid w:val="009E352A"/>
    <w:rsid w:val="009F02A0"/>
    <w:rsid w:val="00A02CFA"/>
    <w:rsid w:val="00A04C61"/>
    <w:rsid w:val="00A07CF6"/>
    <w:rsid w:val="00A07E71"/>
    <w:rsid w:val="00A13294"/>
    <w:rsid w:val="00A139D3"/>
    <w:rsid w:val="00A2132E"/>
    <w:rsid w:val="00A21755"/>
    <w:rsid w:val="00A2310D"/>
    <w:rsid w:val="00A27EB6"/>
    <w:rsid w:val="00A34CBC"/>
    <w:rsid w:val="00A3502C"/>
    <w:rsid w:val="00A41933"/>
    <w:rsid w:val="00A46622"/>
    <w:rsid w:val="00A53310"/>
    <w:rsid w:val="00A538B8"/>
    <w:rsid w:val="00A6035A"/>
    <w:rsid w:val="00A63988"/>
    <w:rsid w:val="00A64C36"/>
    <w:rsid w:val="00A675E0"/>
    <w:rsid w:val="00A70A5A"/>
    <w:rsid w:val="00A86442"/>
    <w:rsid w:val="00A92487"/>
    <w:rsid w:val="00AA0FF7"/>
    <w:rsid w:val="00AA50F1"/>
    <w:rsid w:val="00AA5E8B"/>
    <w:rsid w:val="00AB1C98"/>
    <w:rsid w:val="00AB5043"/>
    <w:rsid w:val="00AC3BD2"/>
    <w:rsid w:val="00AD0615"/>
    <w:rsid w:val="00AD2019"/>
    <w:rsid w:val="00AD6092"/>
    <w:rsid w:val="00AD67B5"/>
    <w:rsid w:val="00AE172F"/>
    <w:rsid w:val="00AE19F4"/>
    <w:rsid w:val="00AF2FCD"/>
    <w:rsid w:val="00AF398A"/>
    <w:rsid w:val="00AF7643"/>
    <w:rsid w:val="00B06CB9"/>
    <w:rsid w:val="00B109C3"/>
    <w:rsid w:val="00B11653"/>
    <w:rsid w:val="00B11D44"/>
    <w:rsid w:val="00B11F41"/>
    <w:rsid w:val="00B1670F"/>
    <w:rsid w:val="00B242B5"/>
    <w:rsid w:val="00B25947"/>
    <w:rsid w:val="00B267E4"/>
    <w:rsid w:val="00B26B4C"/>
    <w:rsid w:val="00B31AD9"/>
    <w:rsid w:val="00B4159D"/>
    <w:rsid w:val="00B424FA"/>
    <w:rsid w:val="00B5322A"/>
    <w:rsid w:val="00B5585C"/>
    <w:rsid w:val="00B57AD2"/>
    <w:rsid w:val="00B6021D"/>
    <w:rsid w:val="00B619F4"/>
    <w:rsid w:val="00B61B07"/>
    <w:rsid w:val="00B631D2"/>
    <w:rsid w:val="00B67FF2"/>
    <w:rsid w:val="00B73ABB"/>
    <w:rsid w:val="00B85B39"/>
    <w:rsid w:val="00B86332"/>
    <w:rsid w:val="00B937C7"/>
    <w:rsid w:val="00B94C5A"/>
    <w:rsid w:val="00B95829"/>
    <w:rsid w:val="00B96298"/>
    <w:rsid w:val="00B9734A"/>
    <w:rsid w:val="00BA03C0"/>
    <w:rsid w:val="00BA13AC"/>
    <w:rsid w:val="00BA5098"/>
    <w:rsid w:val="00BB19B5"/>
    <w:rsid w:val="00BB4F6C"/>
    <w:rsid w:val="00BC1006"/>
    <w:rsid w:val="00BD776C"/>
    <w:rsid w:val="00BE18AA"/>
    <w:rsid w:val="00C04B33"/>
    <w:rsid w:val="00C050FC"/>
    <w:rsid w:val="00C06D64"/>
    <w:rsid w:val="00C10A84"/>
    <w:rsid w:val="00C16C39"/>
    <w:rsid w:val="00C16CC9"/>
    <w:rsid w:val="00C22604"/>
    <w:rsid w:val="00C23FF6"/>
    <w:rsid w:val="00C32CA3"/>
    <w:rsid w:val="00C347CC"/>
    <w:rsid w:val="00C34BCD"/>
    <w:rsid w:val="00C419D5"/>
    <w:rsid w:val="00C45D49"/>
    <w:rsid w:val="00C51ACF"/>
    <w:rsid w:val="00C53209"/>
    <w:rsid w:val="00C60ECC"/>
    <w:rsid w:val="00C6395E"/>
    <w:rsid w:val="00C66C66"/>
    <w:rsid w:val="00C70E3E"/>
    <w:rsid w:val="00C80CCF"/>
    <w:rsid w:val="00C87CA6"/>
    <w:rsid w:val="00C91A21"/>
    <w:rsid w:val="00C94DB2"/>
    <w:rsid w:val="00CA0552"/>
    <w:rsid w:val="00CA2161"/>
    <w:rsid w:val="00CA312F"/>
    <w:rsid w:val="00CB3ADD"/>
    <w:rsid w:val="00CB7F7E"/>
    <w:rsid w:val="00CC22C2"/>
    <w:rsid w:val="00CC5CE2"/>
    <w:rsid w:val="00CC6F95"/>
    <w:rsid w:val="00CD0EC3"/>
    <w:rsid w:val="00CD6BAF"/>
    <w:rsid w:val="00CF4F6E"/>
    <w:rsid w:val="00CF6D22"/>
    <w:rsid w:val="00D00D6E"/>
    <w:rsid w:val="00D205DE"/>
    <w:rsid w:val="00D20C2E"/>
    <w:rsid w:val="00D20F6C"/>
    <w:rsid w:val="00D24E9F"/>
    <w:rsid w:val="00D30D51"/>
    <w:rsid w:val="00D46DFE"/>
    <w:rsid w:val="00D510C8"/>
    <w:rsid w:val="00D547BE"/>
    <w:rsid w:val="00D570EB"/>
    <w:rsid w:val="00D57E09"/>
    <w:rsid w:val="00D6441D"/>
    <w:rsid w:val="00D820DE"/>
    <w:rsid w:val="00D857D0"/>
    <w:rsid w:val="00D85EE2"/>
    <w:rsid w:val="00D862FC"/>
    <w:rsid w:val="00D9169B"/>
    <w:rsid w:val="00D91D9C"/>
    <w:rsid w:val="00D922BF"/>
    <w:rsid w:val="00D937D3"/>
    <w:rsid w:val="00D9637B"/>
    <w:rsid w:val="00D96F52"/>
    <w:rsid w:val="00DA05F8"/>
    <w:rsid w:val="00DA5CAF"/>
    <w:rsid w:val="00DA6470"/>
    <w:rsid w:val="00DC0244"/>
    <w:rsid w:val="00DC3336"/>
    <w:rsid w:val="00DC43CB"/>
    <w:rsid w:val="00DC67B8"/>
    <w:rsid w:val="00DD1D42"/>
    <w:rsid w:val="00DE4810"/>
    <w:rsid w:val="00DF2A47"/>
    <w:rsid w:val="00E00B5B"/>
    <w:rsid w:val="00E33C0F"/>
    <w:rsid w:val="00E35A6A"/>
    <w:rsid w:val="00E54C6F"/>
    <w:rsid w:val="00E57A2C"/>
    <w:rsid w:val="00E600CD"/>
    <w:rsid w:val="00E65A46"/>
    <w:rsid w:val="00E70381"/>
    <w:rsid w:val="00E726EB"/>
    <w:rsid w:val="00E73DB5"/>
    <w:rsid w:val="00E74432"/>
    <w:rsid w:val="00E77A39"/>
    <w:rsid w:val="00E83479"/>
    <w:rsid w:val="00E9423C"/>
    <w:rsid w:val="00E96A70"/>
    <w:rsid w:val="00EA577F"/>
    <w:rsid w:val="00EB0A33"/>
    <w:rsid w:val="00EB2303"/>
    <w:rsid w:val="00EB29AE"/>
    <w:rsid w:val="00EB2A31"/>
    <w:rsid w:val="00EB2E26"/>
    <w:rsid w:val="00EB3416"/>
    <w:rsid w:val="00EB6584"/>
    <w:rsid w:val="00EC504F"/>
    <w:rsid w:val="00ED21C9"/>
    <w:rsid w:val="00EE126A"/>
    <w:rsid w:val="00EF48E7"/>
    <w:rsid w:val="00EF7333"/>
    <w:rsid w:val="00F0195C"/>
    <w:rsid w:val="00F037B2"/>
    <w:rsid w:val="00F03F19"/>
    <w:rsid w:val="00F35F56"/>
    <w:rsid w:val="00F40491"/>
    <w:rsid w:val="00F50A32"/>
    <w:rsid w:val="00F535AC"/>
    <w:rsid w:val="00F562B4"/>
    <w:rsid w:val="00F6051D"/>
    <w:rsid w:val="00F64390"/>
    <w:rsid w:val="00F73564"/>
    <w:rsid w:val="00F80500"/>
    <w:rsid w:val="00F85606"/>
    <w:rsid w:val="00F8690B"/>
    <w:rsid w:val="00F878BB"/>
    <w:rsid w:val="00F92400"/>
    <w:rsid w:val="00FA0AA2"/>
    <w:rsid w:val="00FB2CCD"/>
    <w:rsid w:val="00FB3F75"/>
    <w:rsid w:val="00FB66DE"/>
    <w:rsid w:val="00FB6898"/>
    <w:rsid w:val="00FD2782"/>
    <w:rsid w:val="00FD3B1E"/>
    <w:rsid w:val="00FE3137"/>
    <w:rsid w:val="00FF4D47"/>
    <w:rsid w:val="00FF4ECD"/>
    <w:rsid w:val="00FF58B8"/>
    <w:rsid w:val="00FF6F64"/>
    <w:rsid w:val="00FF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3B7885"/>
  <w14:defaultImageDpi w14:val="0"/>
  <w15:docId w15:val="{A7FDABC2-94FB-4C35-B688-F776ADE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1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D2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basedOn w:val="Normal"/>
    <w:autoRedefine/>
    <w:uiPriority w:val="99"/>
    <w:rsid w:val="00ED21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uiPriority w:val="99"/>
    <w:rsid w:val="00ED21C9"/>
    <w:rPr>
      <w:rFonts w:cs="Times New Roman"/>
      <w:color w:val="0000FF"/>
      <w:u w:val="single"/>
    </w:rPr>
  </w:style>
  <w:style w:type="paragraph" w:customStyle="1" w:styleId="DefaultParagraphFontParaCharCharCharCharChar">
    <w:name w:val="Default Paragraph Font Para Char Char Char Char Char"/>
    <w:autoRedefine/>
    <w:uiPriority w:val="99"/>
    <w:rsid w:val="006B077D"/>
    <w:pPr>
      <w:tabs>
        <w:tab w:val="left" w:pos="1152"/>
      </w:tabs>
      <w:spacing w:before="120" w:after="120" w:line="312" w:lineRule="auto"/>
    </w:pPr>
    <w:rPr>
      <w:rFonts w:ascii="VNI-Helve" w:hAnsi="VNI-Helve" w:cs="VNI-Helve"/>
      <w:sz w:val="26"/>
      <w:szCs w:val="26"/>
    </w:rPr>
  </w:style>
  <w:style w:type="character" w:styleId="CommentReference">
    <w:name w:val="annotation reference"/>
    <w:uiPriority w:val="99"/>
    <w:semiHidden/>
    <w:rsid w:val="00214BCD"/>
    <w:rPr>
      <w:rFonts w:cs="Times New Roman"/>
      <w:sz w:val="16"/>
    </w:rPr>
  </w:style>
  <w:style w:type="paragraph" w:styleId="CommentText">
    <w:name w:val="annotation text"/>
    <w:basedOn w:val="Normal"/>
    <w:link w:val="CommentTextChar"/>
    <w:uiPriority w:val="99"/>
    <w:semiHidden/>
    <w:rsid w:val="00214BCD"/>
    <w:rPr>
      <w:sz w:val="20"/>
      <w:szCs w:val="20"/>
    </w:rPr>
  </w:style>
  <w:style w:type="character" w:customStyle="1" w:styleId="CommentTextChar">
    <w:name w:val="Comment Text Char"/>
    <w:link w:val="CommentText"/>
    <w:uiPriority w:val="99"/>
    <w:locked/>
    <w:rsid w:val="00C23FF6"/>
    <w:rPr>
      <w:lang w:val="en-US" w:eastAsia="en-US"/>
    </w:rPr>
  </w:style>
  <w:style w:type="paragraph" w:styleId="CommentSubject">
    <w:name w:val="annotation subject"/>
    <w:basedOn w:val="CommentText"/>
    <w:next w:val="CommentText"/>
    <w:link w:val="CommentSubjectChar"/>
    <w:uiPriority w:val="99"/>
    <w:semiHidden/>
    <w:rsid w:val="00214BCD"/>
    <w:rPr>
      <w:b/>
      <w:bCs/>
    </w:rPr>
  </w:style>
  <w:style w:type="character" w:customStyle="1" w:styleId="CommentSubjectChar">
    <w:name w:val="Comment Subject Char"/>
    <w:link w:val="CommentSubject"/>
    <w:uiPriority w:val="99"/>
    <w:semiHidden/>
    <w:rsid w:val="00E43E6C"/>
    <w:rPr>
      <w:b/>
      <w:bCs/>
      <w:sz w:val="20"/>
      <w:szCs w:val="20"/>
      <w:lang w:val="en-US" w:eastAsia="en-US"/>
    </w:rPr>
  </w:style>
  <w:style w:type="paragraph" w:styleId="BalloonText">
    <w:name w:val="Balloon Text"/>
    <w:basedOn w:val="Normal"/>
    <w:link w:val="BalloonTextChar"/>
    <w:uiPriority w:val="99"/>
    <w:semiHidden/>
    <w:rsid w:val="00214BCD"/>
    <w:rPr>
      <w:rFonts w:ascii="Tahoma" w:hAnsi="Tahoma" w:cs="Tahoma"/>
      <w:sz w:val="16"/>
      <w:szCs w:val="16"/>
    </w:rPr>
  </w:style>
  <w:style w:type="character" w:customStyle="1" w:styleId="BalloonTextChar">
    <w:name w:val="Balloon Text Char"/>
    <w:link w:val="BalloonText"/>
    <w:uiPriority w:val="99"/>
    <w:semiHidden/>
    <w:rsid w:val="00E43E6C"/>
    <w:rPr>
      <w:sz w:val="0"/>
      <w:szCs w:val="0"/>
    </w:rPr>
  </w:style>
  <w:style w:type="paragraph" w:customStyle="1" w:styleId="CharCharCharChar">
    <w:name w:val="Char Char Char Char"/>
    <w:basedOn w:val="Normal"/>
    <w:autoRedefine/>
    <w:uiPriority w:val="99"/>
    <w:rsid w:val="00580DB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rsid w:val="000C6C67"/>
    <w:pPr>
      <w:tabs>
        <w:tab w:val="center" w:pos="4320"/>
        <w:tab w:val="right" w:pos="8640"/>
      </w:tabs>
    </w:pPr>
  </w:style>
  <w:style w:type="character" w:customStyle="1" w:styleId="FooterChar">
    <w:name w:val="Footer Char"/>
    <w:link w:val="Footer"/>
    <w:uiPriority w:val="99"/>
    <w:semiHidden/>
    <w:rsid w:val="00E43E6C"/>
    <w:rPr>
      <w:sz w:val="24"/>
      <w:szCs w:val="24"/>
    </w:rPr>
  </w:style>
  <w:style w:type="character" w:styleId="PageNumber">
    <w:name w:val="page number"/>
    <w:uiPriority w:val="99"/>
    <w:rsid w:val="000C6C67"/>
    <w:rPr>
      <w:rFonts w:cs="Times New Roman"/>
    </w:rPr>
  </w:style>
  <w:style w:type="character" w:customStyle="1" w:styleId="fontstyle01">
    <w:name w:val="fontstyle01"/>
    <w:rsid w:val="00706EDB"/>
    <w:rPr>
      <w:rFonts w:ascii="Times New Roman" w:hAnsi="Times New Roman"/>
      <w:b/>
      <w:color w:val="000000"/>
      <w:sz w:val="30"/>
    </w:rPr>
  </w:style>
  <w:style w:type="character" w:customStyle="1" w:styleId="fontstyle21">
    <w:name w:val="fontstyle21"/>
    <w:uiPriority w:val="99"/>
    <w:rsid w:val="00706EDB"/>
    <w:rPr>
      <w:rFonts w:ascii="Times New Roman" w:hAnsi="Times New Roman"/>
      <w:color w:val="000000"/>
      <w:sz w:val="30"/>
    </w:rPr>
  </w:style>
  <w:style w:type="character" w:customStyle="1" w:styleId="fontstyle31">
    <w:name w:val="fontstyle31"/>
    <w:uiPriority w:val="99"/>
    <w:rsid w:val="00706EDB"/>
    <w:rPr>
      <w:rFonts w:ascii="Calibri" w:hAnsi="Calibri"/>
      <w:color w:val="000000"/>
      <w:sz w:val="24"/>
    </w:rPr>
  </w:style>
  <w:style w:type="paragraph" w:styleId="Header">
    <w:name w:val="header"/>
    <w:basedOn w:val="Normal"/>
    <w:link w:val="HeaderChar"/>
    <w:uiPriority w:val="99"/>
    <w:rsid w:val="000E2EE4"/>
    <w:pPr>
      <w:tabs>
        <w:tab w:val="center" w:pos="4680"/>
        <w:tab w:val="right" w:pos="9360"/>
      </w:tabs>
    </w:pPr>
  </w:style>
  <w:style w:type="character" w:customStyle="1" w:styleId="HeaderChar">
    <w:name w:val="Header Char"/>
    <w:link w:val="Header"/>
    <w:uiPriority w:val="99"/>
    <w:locked/>
    <w:rsid w:val="000E2EE4"/>
    <w:rPr>
      <w:sz w:val="24"/>
    </w:rPr>
  </w:style>
  <w:style w:type="character" w:customStyle="1" w:styleId="BodyTextChar">
    <w:name w:val="Body Text Char"/>
    <w:link w:val="BodyText"/>
    <w:uiPriority w:val="99"/>
    <w:locked/>
    <w:rsid w:val="00D46DFE"/>
    <w:rPr>
      <w:sz w:val="28"/>
      <w:shd w:val="clear" w:color="auto" w:fill="FFFFFF"/>
    </w:rPr>
  </w:style>
  <w:style w:type="paragraph" w:styleId="BodyText">
    <w:name w:val="Body Text"/>
    <w:basedOn w:val="Normal"/>
    <w:link w:val="BodyTextChar"/>
    <w:uiPriority w:val="99"/>
    <w:rsid w:val="00D46DFE"/>
    <w:pPr>
      <w:widowControl w:val="0"/>
      <w:shd w:val="clear" w:color="auto" w:fill="FFFFFF"/>
      <w:spacing w:after="80"/>
      <w:ind w:firstLine="400"/>
    </w:pPr>
    <w:rPr>
      <w:sz w:val="28"/>
      <w:szCs w:val="28"/>
    </w:rPr>
  </w:style>
  <w:style w:type="character" w:customStyle="1" w:styleId="BodyTextChar1">
    <w:name w:val="Body Text Char1"/>
    <w:uiPriority w:val="99"/>
    <w:semiHidden/>
    <w:rsid w:val="00E43E6C"/>
    <w:rPr>
      <w:sz w:val="24"/>
      <w:szCs w:val="24"/>
    </w:rPr>
  </w:style>
  <w:style w:type="character" w:customStyle="1" w:styleId="BodyTextChar11">
    <w:name w:val="Body Text Char11"/>
    <w:uiPriority w:val="99"/>
    <w:semiHidden/>
    <w:rsid w:val="00D46DF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1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UBND TỈNH ĐỒNG THÁP</vt:lpstr>
    </vt:vector>
  </TitlesOfParts>
  <Company>HOME</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TỈNH ĐỒNG THÁP</dc:title>
  <dc:subject/>
  <dc:creator>Thanh An</dc:creator>
  <cp:keywords/>
  <dc:description/>
  <cp:lastModifiedBy>Lê Bá Ngôn</cp:lastModifiedBy>
  <cp:revision>3</cp:revision>
  <cp:lastPrinted>2023-02-21T01:28:00Z</cp:lastPrinted>
  <dcterms:created xsi:type="dcterms:W3CDTF">2024-08-23T06:29:00Z</dcterms:created>
  <dcterms:modified xsi:type="dcterms:W3CDTF">2024-08-23T06:43:00Z</dcterms:modified>
</cp:coreProperties>
</file>